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B2" w:rsidRPr="00CB0484" w:rsidRDefault="00A81E9B" w:rsidP="000B0CB2">
      <w:pPr>
        <w:overflowPunct/>
        <w:autoSpaceDE/>
        <w:autoSpaceDN/>
        <w:adjustRightInd/>
        <w:spacing w:after="160" w:line="259" w:lineRule="auto"/>
        <w:textAlignment w:val="auto"/>
        <w:rPr>
          <w:rFonts w:eastAsiaTheme="minorHAnsi"/>
          <w:lang w:eastAsia="en-US"/>
        </w:rPr>
      </w:pPr>
      <w:r w:rsidRPr="00CB0484">
        <w:rPr>
          <w:rFonts w:eastAsiaTheme="minorHAnsi"/>
          <w:lang w:eastAsia="en-US"/>
        </w:rPr>
        <w:t>10</w:t>
      </w:r>
      <w:r w:rsidR="005C13DA" w:rsidRPr="00CB0484">
        <w:rPr>
          <w:rFonts w:eastAsiaTheme="minorHAnsi"/>
          <w:lang w:eastAsia="en-US"/>
        </w:rPr>
        <w:t xml:space="preserve"> August</w:t>
      </w:r>
    </w:p>
    <w:p w:rsidR="005C13DA" w:rsidRPr="00CB0484" w:rsidRDefault="005C13DA" w:rsidP="005C13DA">
      <w:r w:rsidRPr="00CB0484">
        <w:t>Dear Parent/Carer,</w:t>
      </w:r>
    </w:p>
    <w:p w:rsidR="005C13DA" w:rsidRPr="00CB0484" w:rsidRDefault="005C13DA" w:rsidP="005C13DA"/>
    <w:p w:rsidR="005C13DA" w:rsidRPr="00CB0484" w:rsidRDefault="005C13DA" w:rsidP="005C13DA">
      <w:r w:rsidRPr="00CB0484">
        <w:t xml:space="preserve">As we are now preparing to open the College to all pupils I am writing to inform you about our plans to do so.  </w:t>
      </w:r>
    </w:p>
    <w:p w:rsidR="005C13DA" w:rsidRPr="00CB0484" w:rsidRDefault="005C13DA" w:rsidP="005C13DA">
      <w:pPr>
        <w:rPr>
          <w:b/>
        </w:rPr>
      </w:pPr>
    </w:p>
    <w:p w:rsidR="00A81E9B" w:rsidRPr="00CB0484" w:rsidRDefault="005C13DA" w:rsidP="005C13DA">
      <w:r w:rsidRPr="00CB0484">
        <w:rPr>
          <w:b/>
        </w:rPr>
        <w:t xml:space="preserve">The first day for our Year 10 boys will </w:t>
      </w:r>
      <w:r w:rsidR="00A81E9B" w:rsidRPr="00CB0484">
        <w:rPr>
          <w:b/>
        </w:rPr>
        <w:t>be Tuesday 30</w:t>
      </w:r>
      <w:r w:rsidRPr="00CB0484">
        <w:rPr>
          <w:b/>
        </w:rPr>
        <w:t xml:space="preserve"> August</w:t>
      </w:r>
      <w:r w:rsidRPr="00CB0484">
        <w:t xml:space="preserve">. This will involve our Year 10 boys attending from </w:t>
      </w:r>
      <w:r w:rsidRPr="00CB0484">
        <w:rPr>
          <w:b/>
        </w:rPr>
        <w:t>9.30am until 12.00pm for an induction session</w:t>
      </w:r>
      <w:r w:rsidRPr="00CB0484">
        <w:t xml:space="preserve">. The boys should attend in full uniform and with regulation hairstyles and bring a snack with them for their break on the induction mornings. Boys should enter via the Main College Avenue gates and proceed to their Form Room where they will they be met by their Class Tutor. Once the session has ended your son is free to go home. </w:t>
      </w:r>
    </w:p>
    <w:p w:rsidR="00A81E9B" w:rsidRPr="00CB0484" w:rsidRDefault="00A81E9B" w:rsidP="005C13DA"/>
    <w:p w:rsidR="006D4942" w:rsidRPr="00CB0484" w:rsidRDefault="006D4942" w:rsidP="006D4942">
      <w:r w:rsidRPr="00CB0484">
        <w:rPr>
          <w:b/>
        </w:rPr>
        <w:t xml:space="preserve">Please be advised that there will be strictly no access to the College site for Parents/Carers on these induction mornings. </w:t>
      </w:r>
      <w:r w:rsidRPr="00CB0484">
        <w:t>Additionally, due to health and safety no Parent/Carer may drive into the College grounds to drop off or pick up their son during the school year. Where there is a medical issue, we may make an arrangement with you regarding this and you should contact the Head of Year, Mr Liam McGuinness, to discuss.</w:t>
      </w:r>
    </w:p>
    <w:p w:rsidR="006D4942" w:rsidRPr="00CB0484" w:rsidRDefault="006D4942" w:rsidP="00A81E9B">
      <w:pPr>
        <w:rPr>
          <w:b/>
        </w:rPr>
      </w:pPr>
    </w:p>
    <w:p w:rsidR="00A81E9B" w:rsidRPr="00CB0484" w:rsidRDefault="00A81E9B" w:rsidP="00A81E9B">
      <w:r w:rsidRPr="00CB0484">
        <w:rPr>
          <w:b/>
        </w:rPr>
        <w:t>Year 10 pupils are then not required to be in school again until</w:t>
      </w:r>
      <w:r w:rsidRPr="00CB0484">
        <w:rPr>
          <w:rFonts w:eastAsiaTheme="minorHAnsi"/>
          <w:b/>
          <w:lang w:eastAsia="en-US"/>
        </w:rPr>
        <w:t xml:space="preserve"> Friday 2 September from 8:55am until 12:00pm and then on Monday 5 September from 8:55am until 3:25pm,</w:t>
      </w:r>
      <w:r w:rsidRPr="00CB0484">
        <w:rPr>
          <w:b/>
        </w:rPr>
        <w:t xml:space="preserve"> </w:t>
      </w:r>
      <w:r w:rsidRPr="00CB0484">
        <w:t>when academic c</w:t>
      </w:r>
      <w:r w:rsidR="001543F8" w:rsidRPr="00CB0484">
        <w:t>lasses shall commence for Year 10</w:t>
      </w:r>
      <w:r w:rsidRPr="00CB0484">
        <w:t xml:space="preserve"> pupils.  </w:t>
      </w:r>
    </w:p>
    <w:p w:rsidR="005C13DA" w:rsidRPr="00CB0484" w:rsidRDefault="005C13DA" w:rsidP="005C13DA">
      <w:pPr>
        <w:rPr>
          <w:b/>
        </w:rPr>
      </w:pPr>
    </w:p>
    <w:p w:rsidR="005C13DA" w:rsidRPr="00CB0484" w:rsidRDefault="005C13DA" w:rsidP="005C13DA">
      <w:r w:rsidRPr="00CB0484">
        <w:rPr>
          <w:b/>
        </w:rPr>
        <w:t>The Form Class designations transition logically from last year, for example if your son was in 9A he has now been placed in 10A.</w:t>
      </w:r>
      <w:r w:rsidRPr="00CB0484">
        <w:t xml:space="preserve">  Please see below for the list of Year 10 Class Tutors and the designated Form Room each boy should make his way to for the induction session on </w:t>
      </w:r>
      <w:r w:rsidR="001543F8" w:rsidRPr="00CB0484">
        <w:t>Tuesday 30 August</w:t>
      </w:r>
      <w:r w:rsidRPr="00CB0484">
        <w:t xml:space="preserve">.  </w:t>
      </w:r>
    </w:p>
    <w:tbl>
      <w:tblPr>
        <w:tblStyle w:val="TableGrid"/>
        <w:tblW w:w="0" w:type="auto"/>
        <w:tblLook w:val="04A0" w:firstRow="1" w:lastRow="0" w:firstColumn="1" w:lastColumn="0" w:noHBand="0" w:noVBand="1"/>
      </w:tblPr>
      <w:tblGrid>
        <w:gridCol w:w="3005"/>
        <w:gridCol w:w="3005"/>
        <w:gridCol w:w="3006"/>
      </w:tblGrid>
      <w:tr w:rsidR="005C13DA" w:rsidRPr="005A3E5B" w:rsidTr="009D42AF">
        <w:tc>
          <w:tcPr>
            <w:tcW w:w="3005" w:type="dxa"/>
          </w:tcPr>
          <w:p w:rsidR="005C13DA" w:rsidRPr="005A3E5B" w:rsidRDefault="005C13DA" w:rsidP="009D42AF">
            <w:pPr>
              <w:rPr>
                <w:sz w:val="22"/>
                <w:szCs w:val="22"/>
              </w:rPr>
            </w:pPr>
            <w:r w:rsidRPr="005A3E5B">
              <w:rPr>
                <w:sz w:val="22"/>
                <w:szCs w:val="22"/>
              </w:rPr>
              <w:t>Form Class</w:t>
            </w:r>
          </w:p>
        </w:tc>
        <w:tc>
          <w:tcPr>
            <w:tcW w:w="3005" w:type="dxa"/>
          </w:tcPr>
          <w:p w:rsidR="005C13DA" w:rsidRPr="005A3E5B" w:rsidRDefault="005C13DA" w:rsidP="009D42AF">
            <w:pPr>
              <w:rPr>
                <w:sz w:val="22"/>
                <w:szCs w:val="22"/>
              </w:rPr>
            </w:pPr>
            <w:r w:rsidRPr="005A3E5B">
              <w:rPr>
                <w:sz w:val="22"/>
                <w:szCs w:val="22"/>
              </w:rPr>
              <w:t>Form Room</w:t>
            </w:r>
          </w:p>
        </w:tc>
        <w:tc>
          <w:tcPr>
            <w:tcW w:w="3006" w:type="dxa"/>
          </w:tcPr>
          <w:p w:rsidR="005C13DA" w:rsidRPr="005A3E5B" w:rsidRDefault="005C13DA" w:rsidP="009D42AF">
            <w:pPr>
              <w:rPr>
                <w:sz w:val="22"/>
                <w:szCs w:val="22"/>
              </w:rPr>
            </w:pPr>
            <w:r w:rsidRPr="005A3E5B">
              <w:rPr>
                <w:sz w:val="22"/>
                <w:szCs w:val="22"/>
              </w:rPr>
              <w:t>Class Tutor</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10A</w:t>
            </w:r>
          </w:p>
        </w:tc>
        <w:tc>
          <w:tcPr>
            <w:tcW w:w="3005" w:type="dxa"/>
          </w:tcPr>
          <w:p w:rsidR="005C13DA" w:rsidRPr="005A3E5B" w:rsidRDefault="00825D7E" w:rsidP="009D42AF">
            <w:pPr>
              <w:rPr>
                <w:sz w:val="22"/>
                <w:szCs w:val="22"/>
              </w:rPr>
            </w:pPr>
            <w:r>
              <w:rPr>
                <w:sz w:val="22"/>
                <w:szCs w:val="22"/>
              </w:rPr>
              <w:t>HE2</w:t>
            </w:r>
          </w:p>
        </w:tc>
        <w:tc>
          <w:tcPr>
            <w:tcW w:w="3006" w:type="dxa"/>
          </w:tcPr>
          <w:p w:rsidR="005C13DA" w:rsidRPr="005A3E5B" w:rsidRDefault="006D4942" w:rsidP="009D42AF">
            <w:pPr>
              <w:rPr>
                <w:sz w:val="22"/>
                <w:szCs w:val="22"/>
              </w:rPr>
            </w:pPr>
            <w:r>
              <w:rPr>
                <w:sz w:val="22"/>
                <w:szCs w:val="22"/>
              </w:rPr>
              <w:t>Miss M Kelly</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10B</w:t>
            </w:r>
          </w:p>
        </w:tc>
        <w:tc>
          <w:tcPr>
            <w:tcW w:w="3005" w:type="dxa"/>
          </w:tcPr>
          <w:p w:rsidR="005C13DA" w:rsidRPr="005A3E5B" w:rsidRDefault="005C13DA" w:rsidP="009D42AF">
            <w:pPr>
              <w:rPr>
                <w:sz w:val="22"/>
                <w:szCs w:val="22"/>
              </w:rPr>
            </w:pPr>
            <w:r w:rsidRPr="005A3E5B">
              <w:rPr>
                <w:sz w:val="22"/>
                <w:szCs w:val="22"/>
              </w:rPr>
              <w:t>D4</w:t>
            </w:r>
          </w:p>
        </w:tc>
        <w:tc>
          <w:tcPr>
            <w:tcW w:w="3006" w:type="dxa"/>
          </w:tcPr>
          <w:p w:rsidR="005C13DA" w:rsidRPr="005A3E5B" w:rsidRDefault="005C13DA" w:rsidP="009D42AF">
            <w:pPr>
              <w:rPr>
                <w:sz w:val="22"/>
                <w:szCs w:val="22"/>
              </w:rPr>
            </w:pPr>
            <w:r w:rsidRPr="005A3E5B">
              <w:rPr>
                <w:sz w:val="22"/>
                <w:szCs w:val="22"/>
              </w:rPr>
              <w:t>Miss N McBride</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10C</w:t>
            </w:r>
          </w:p>
        </w:tc>
        <w:tc>
          <w:tcPr>
            <w:tcW w:w="3005" w:type="dxa"/>
          </w:tcPr>
          <w:p w:rsidR="005C13DA" w:rsidRPr="005A3E5B" w:rsidRDefault="005C13DA" w:rsidP="009D42AF">
            <w:pPr>
              <w:rPr>
                <w:sz w:val="22"/>
                <w:szCs w:val="22"/>
              </w:rPr>
            </w:pPr>
            <w:r w:rsidRPr="005A3E5B">
              <w:rPr>
                <w:sz w:val="22"/>
                <w:szCs w:val="22"/>
              </w:rPr>
              <w:t>E8</w:t>
            </w:r>
          </w:p>
        </w:tc>
        <w:tc>
          <w:tcPr>
            <w:tcW w:w="3006" w:type="dxa"/>
          </w:tcPr>
          <w:p w:rsidR="005C13DA" w:rsidRPr="005A3E5B" w:rsidRDefault="005C13DA" w:rsidP="009D42AF">
            <w:pPr>
              <w:rPr>
                <w:sz w:val="22"/>
                <w:szCs w:val="22"/>
              </w:rPr>
            </w:pPr>
            <w:r w:rsidRPr="005A3E5B">
              <w:rPr>
                <w:sz w:val="22"/>
                <w:szCs w:val="22"/>
              </w:rPr>
              <w:t>Miss A Gorman</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10D</w:t>
            </w:r>
          </w:p>
        </w:tc>
        <w:tc>
          <w:tcPr>
            <w:tcW w:w="3005" w:type="dxa"/>
          </w:tcPr>
          <w:p w:rsidR="005C13DA" w:rsidRPr="005A3E5B" w:rsidRDefault="00825D7E" w:rsidP="009D42AF">
            <w:pPr>
              <w:rPr>
                <w:sz w:val="22"/>
                <w:szCs w:val="22"/>
              </w:rPr>
            </w:pPr>
            <w:r>
              <w:rPr>
                <w:sz w:val="22"/>
                <w:szCs w:val="22"/>
              </w:rPr>
              <w:t>C5</w:t>
            </w:r>
          </w:p>
        </w:tc>
        <w:tc>
          <w:tcPr>
            <w:tcW w:w="3006" w:type="dxa"/>
          </w:tcPr>
          <w:p w:rsidR="005C13DA" w:rsidRPr="005A3E5B" w:rsidRDefault="005C13DA" w:rsidP="009D42AF">
            <w:pPr>
              <w:rPr>
                <w:sz w:val="22"/>
                <w:szCs w:val="22"/>
              </w:rPr>
            </w:pPr>
            <w:r w:rsidRPr="005A3E5B">
              <w:rPr>
                <w:sz w:val="22"/>
                <w:szCs w:val="22"/>
              </w:rPr>
              <w:t>Mr H McAllister</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10E</w:t>
            </w:r>
          </w:p>
        </w:tc>
        <w:tc>
          <w:tcPr>
            <w:tcW w:w="3005" w:type="dxa"/>
          </w:tcPr>
          <w:p w:rsidR="005C13DA" w:rsidRPr="005A3E5B" w:rsidRDefault="005A3E5B" w:rsidP="009D42AF">
            <w:pPr>
              <w:rPr>
                <w:sz w:val="22"/>
                <w:szCs w:val="22"/>
              </w:rPr>
            </w:pPr>
            <w:r>
              <w:rPr>
                <w:sz w:val="22"/>
                <w:szCs w:val="22"/>
              </w:rPr>
              <w:t>C14</w:t>
            </w:r>
          </w:p>
        </w:tc>
        <w:tc>
          <w:tcPr>
            <w:tcW w:w="3006" w:type="dxa"/>
          </w:tcPr>
          <w:p w:rsidR="005C13DA" w:rsidRPr="005A3E5B" w:rsidRDefault="005A3E5B" w:rsidP="009D42AF">
            <w:pPr>
              <w:rPr>
                <w:sz w:val="22"/>
                <w:szCs w:val="22"/>
              </w:rPr>
            </w:pPr>
            <w:r>
              <w:rPr>
                <w:sz w:val="22"/>
                <w:szCs w:val="22"/>
              </w:rPr>
              <w:t>Miss B Hal</w:t>
            </w:r>
            <w:r w:rsidR="005C13DA" w:rsidRPr="005A3E5B">
              <w:rPr>
                <w:sz w:val="22"/>
                <w:szCs w:val="22"/>
              </w:rPr>
              <w:t>lgarth</w:t>
            </w:r>
          </w:p>
        </w:tc>
      </w:tr>
      <w:tr w:rsidR="005C13DA" w:rsidRPr="005A3E5B" w:rsidTr="009D42AF">
        <w:tc>
          <w:tcPr>
            <w:tcW w:w="3005" w:type="dxa"/>
          </w:tcPr>
          <w:p w:rsidR="005C13DA" w:rsidRPr="005A3E5B" w:rsidRDefault="005C13DA" w:rsidP="009D42AF">
            <w:pPr>
              <w:rPr>
                <w:sz w:val="22"/>
                <w:szCs w:val="22"/>
              </w:rPr>
            </w:pPr>
            <w:r w:rsidRPr="005A3E5B">
              <w:rPr>
                <w:sz w:val="22"/>
                <w:szCs w:val="22"/>
              </w:rPr>
              <w:t>10F</w:t>
            </w:r>
          </w:p>
        </w:tc>
        <w:tc>
          <w:tcPr>
            <w:tcW w:w="3005" w:type="dxa"/>
          </w:tcPr>
          <w:p w:rsidR="005C13DA" w:rsidRPr="005A3E5B" w:rsidRDefault="00825D7E" w:rsidP="009D42AF">
            <w:pPr>
              <w:rPr>
                <w:sz w:val="22"/>
                <w:szCs w:val="22"/>
              </w:rPr>
            </w:pPr>
            <w:r>
              <w:rPr>
                <w:sz w:val="22"/>
                <w:szCs w:val="22"/>
              </w:rPr>
              <w:t>HE1</w:t>
            </w:r>
          </w:p>
        </w:tc>
        <w:tc>
          <w:tcPr>
            <w:tcW w:w="3006" w:type="dxa"/>
          </w:tcPr>
          <w:p w:rsidR="005C13DA" w:rsidRPr="005A3E5B" w:rsidRDefault="005C13DA" w:rsidP="009D42AF">
            <w:pPr>
              <w:rPr>
                <w:sz w:val="22"/>
                <w:szCs w:val="22"/>
              </w:rPr>
            </w:pPr>
            <w:r w:rsidRPr="005A3E5B">
              <w:rPr>
                <w:sz w:val="22"/>
                <w:szCs w:val="22"/>
              </w:rPr>
              <w:t>Miss E McAleese</w:t>
            </w:r>
          </w:p>
        </w:tc>
      </w:tr>
    </w:tbl>
    <w:p w:rsidR="00A81E9B" w:rsidRDefault="00A81E9B" w:rsidP="005C13DA">
      <w:pPr>
        <w:rPr>
          <w:sz w:val="22"/>
          <w:szCs w:val="22"/>
        </w:rPr>
      </w:pPr>
    </w:p>
    <w:p w:rsidR="005C13DA" w:rsidRPr="00CB0484" w:rsidRDefault="005C13DA" w:rsidP="005C13DA">
      <w:r w:rsidRPr="00CB0484">
        <w:t>We at the College deeply value the close partnership tha</w:t>
      </w:r>
      <w:r w:rsidR="005A3D05" w:rsidRPr="00CB0484">
        <w:t>t exists between staff and our Parents/C</w:t>
      </w:r>
      <w:r w:rsidRPr="00CB0484">
        <w:t xml:space="preserve">arers. I am pleased to inform you that we plan to hold a </w:t>
      </w:r>
      <w:r w:rsidR="005A3D05" w:rsidRPr="00CB0484">
        <w:rPr>
          <w:b/>
        </w:rPr>
        <w:t>V</w:t>
      </w:r>
      <w:r w:rsidRPr="00CB0484">
        <w:rPr>
          <w:b/>
        </w:rPr>
        <w:t>irtual Parent Information Meeting via Zo</w:t>
      </w:r>
      <w:r w:rsidR="004B001B" w:rsidRPr="00CB0484">
        <w:rPr>
          <w:b/>
        </w:rPr>
        <w:t>om at</w:t>
      </w:r>
      <w:r w:rsidR="00A81E9B" w:rsidRPr="00CB0484">
        <w:rPr>
          <w:b/>
        </w:rPr>
        <w:t xml:space="preserve"> 2:30pm on Tuesday 30 August</w:t>
      </w:r>
      <w:r w:rsidR="005A3D05" w:rsidRPr="00CB0484">
        <w:t xml:space="preserve">. </w:t>
      </w:r>
      <w:r w:rsidRPr="00CB0484">
        <w:t>Details on how you can gain access to the l</w:t>
      </w:r>
      <w:r w:rsidR="00085910">
        <w:t>ive zoom meeting are listed at the bottom of this letter</w:t>
      </w:r>
      <w:bookmarkStart w:id="0" w:name="_GoBack"/>
      <w:bookmarkEnd w:id="0"/>
      <w:r w:rsidRPr="00CB0484">
        <w:t xml:space="preserve">. </w:t>
      </w:r>
      <w:r w:rsidRPr="00CB0484">
        <w:rPr>
          <w:b/>
        </w:rPr>
        <w:t>If you cannot attend the live Parent Information Meeting a recording of the session will be available for you to access via the College website that evening.</w:t>
      </w:r>
      <w:r w:rsidRPr="00CB0484">
        <w:t xml:space="preserve">  A password will be sent to you via the College’s ParentApp allowing you to access the recording via the College’s website.  </w:t>
      </w:r>
    </w:p>
    <w:p w:rsidR="005C13DA" w:rsidRPr="00CB0484" w:rsidRDefault="005C13DA" w:rsidP="005C13DA"/>
    <w:p w:rsidR="005C13DA" w:rsidRPr="00CB0484" w:rsidRDefault="005C13DA" w:rsidP="005C13DA">
      <w:r w:rsidRPr="00CB0484">
        <w:t>Can I end by thanking you for your support throughout last year and for continuing to work closely with us in support of the boys’ education and development. We are very much looking forward to welcoming our Year 10 Malachians back to the College!</w:t>
      </w:r>
    </w:p>
    <w:p w:rsidR="00A81E9B" w:rsidRDefault="00A81E9B">
      <w:pPr>
        <w:rPr>
          <w:sz w:val="22"/>
          <w:szCs w:val="22"/>
        </w:rPr>
      </w:pPr>
    </w:p>
    <w:p w:rsidR="002A4CB8" w:rsidRPr="00CB0484" w:rsidRDefault="000B0CB2">
      <w:r w:rsidRPr="00CB0484">
        <w:t>Yours faithfully,</w:t>
      </w:r>
    </w:p>
    <w:p w:rsidR="000B0CB2" w:rsidRPr="00CB0484" w:rsidRDefault="000B0CB2"/>
    <w:p w:rsidR="000B0CB2" w:rsidRPr="00CB0484" w:rsidRDefault="000B0CB2">
      <w:r w:rsidRPr="00CB0484">
        <w:t>Mr C Heaney</w:t>
      </w:r>
    </w:p>
    <w:p w:rsidR="000B0CB2" w:rsidRPr="00CB0484" w:rsidRDefault="000B0CB2"/>
    <w:p w:rsidR="000B0CB2" w:rsidRDefault="000B0CB2">
      <w:r w:rsidRPr="00CB0484">
        <w:t>Head of Junior School</w:t>
      </w:r>
    </w:p>
    <w:p w:rsidR="00CB0484" w:rsidRDefault="00CB0484"/>
    <w:p w:rsidR="00CB0484" w:rsidRDefault="00CB0484">
      <w:pPr>
        <w:rPr>
          <w:sz w:val="24"/>
          <w:szCs w:val="24"/>
        </w:rPr>
      </w:pPr>
      <w:r w:rsidRPr="002A214C">
        <w:rPr>
          <w:sz w:val="24"/>
          <w:szCs w:val="24"/>
        </w:rPr>
        <w:t>Virtual Parent Information Meeting</w:t>
      </w:r>
    </w:p>
    <w:p w:rsidR="00CB0484" w:rsidRDefault="00CB0484" w:rsidP="00CB0484">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Link - </w:t>
      </w:r>
      <w:hyperlink r:id="rId8" w:tgtFrame="_blank" w:history="1">
        <w:r>
          <w:rPr>
            <w:rStyle w:val="Hyperlink"/>
            <w:rFonts w:ascii="Calibri" w:hAnsi="Calibri" w:cs="Calibri"/>
            <w:bdr w:val="none" w:sz="0" w:space="0" w:color="auto" w:frame="1"/>
          </w:rPr>
          <w:t>https://us02web.zoom.us/j/84356901625?pwd=Yxvkgu2_PKBghkek9mUOI2MGzdsECV.1</w:t>
        </w:r>
      </w:hyperlink>
    </w:p>
    <w:p w:rsidR="00CB0484" w:rsidRDefault="00CB0484" w:rsidP="00CB0484">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Passcode - </w:t>
      </w:r>
      <w:r>
        <w:rPr>
          <w:rFonts w:ascii="Calibri" w:hAnsi="Calibri" w:cs="Calibri"/>
          <w:b/>
          <w:bCs/>
          <w:color w:val="201F1E"/>
          <w:bdr w:val="none" w:sz="0" w:space="0" w:color="auto" w:frame="1"/>
        </w:rPr>
        <w:t>HAMF8x</w:t>
      </w:r>
    </w:p>
    <w:p w:rsidR="00C37CE6" w:rsidRPr="005A3E5B" w:rsidRDefault="00C37CE6">
      <w:pPr>
        <w:rPr>
          <w:sz w:val="22"/>
          <w:szCs w:val="22"/>
        </w:rPr>
      </w:pPr>
    </w:p>
    <w:sectPr w:rsidR="00C37CE6" w:rsidRPr="005A3E5B">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B8" w:rsidRDefault="000B0CB2">
      <w:r>
        <w:separator/>
      </w:r>
    </w:p>
  </w:endnote>
  <w:endnote w:type="continuationSeparator" w:id="0">
    <w:p w:rsidR="002A4CB8" w:rsidRDefault="000B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B8" w:rsidRDefault="000B0CB2">
    <w:pPr>
      <w:pStyle w:val="Footer"/>
      <w:jc w:val="center"/>
    </w:pPr>
    <w:r>
      <w:rPr>
        <w:noProof/>
        <w:lang w:eastAsia="en-GB"/>
      </w:rPr>
      <w:drawing>
        <wp:inline distT="0" distB="0" distL="0" distR="0">
          <wp:extent cx="6134100" cy="718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67" cy="719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B8" w:rsidRDefault="000B0CB2">
      <w:r>
        <w:separator/>
      </w:r>
    </w:p>
  </w:footnote>
  <w:footnote w:type="continuationSeparator" w:id="0">
    <w:p w:rsidR="002A4CB8" w:rsidRDefault="000B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B8" w:rsidRDefault="000B0CB2">
    <w:pPr>
      <w:pStyle w:val="Header"/>
    </w:pPr>
    <w:r>
      <w:rPr>
        <w:noProof/>
        <w:lang w:eastAsia="en-GB"/>
      </w:rPr>
      <w:drawing>
        <wp:inline distT="0" distB="0" distL="0" distR="0">
          <wp:extent cx="960236" cy="954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0236" cy="95490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4972050" cy="9694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83318" cy="971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048"/>
    <w:multiLevelType w:val="hybridMultilevel"/>
    <w:tmpl w:val="B274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05D37"/>
    <w:multiLevelType w:val="hybridMultilevel"/>
    <w:tmpl w:val="D174E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B8"/>
    <w:rsid w:val="00085910"/>
    <w:rsid w:val="00090A34"/>
    <w:rsid w:val="000B0CB2"/>
    <w:rsid w:val="001543F8"/>
    <w:rsid w:val="0027075E"/>
    <w:rsid w:val="002A4CB8"/>
    <w:rsid w:val="0044652C"/>
    <w:rsid w:val="004B001B"/>
    <w:rsid w:val="005A3D05"/>
    <w:rsid w:val="005A3E5B"/>
    <w:rsid w:val="005C13DA"/>
    <w:rsid w:val="006A3669"/>
    <w:rsid w:val="006D4942"/>
    <w:rsid w:val="00825D7E"/>
    <w:rsid w:val="009634BE"/>
    <w:rsid w:val="00A44259"/>
    <w:rsid w:val="00A81E9B"/>
    <w:rsid w:val="00AF7A3C"/>
    <w:rsid w:val="00B511B8"/>
    <w:rsid w:val="00BB34DE"/>
    <w:rsid w:val="00C37CE6"/>
    <w:rsid w:val="00CB0484"/>
    <w:rsid w:val="00DA1336"/>
    <w:rsid w:val="00EA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8FDA7F3"/>
  <w15:chartTrackingRefBased/>
  <w15:docId w15:val="{7002247A-B5E0-4A9E-A864-FFBC90D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0CB2"/>
    <w:pPr>
      <w:ind w:left="720"/>
      <w:contextualSpacing/>
    </w:pPr>
  </w:style>
  <w:style w:type="paragraph" w:styleId="NormalWeb">
    <w:name w:val="Normal (Web)"/>
    <w:basedOn w:val="Normal"/>
    <w:uiPriority w:val="99"/>
    <w:semiHidden/>
    <w:unhideWhenUsed/>
    <w:rsid w:val="00CB048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56901625?pwd=Yxvkgu2_PKBghkek9mUOI2MGzdsECV.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070C-2DA8-4AD9-AF00-CF40E672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C HEANEY</cp:lastModifiedBy>
  <cp:revision>14</cp:revision>
  <cp:lastPrinted>2022-06-30T09:43:00Z</cp:lastPrinted>
  <dcterms:created xsi:type="dcterms:W3CDTF">2022-05-13T13:10:00Z</dcterms:created>
  <dcterms:modified xsi:type="dcterms:W3CDTF">2022-06-30T09:46:00Z</dcterms:modified>
</cp:coreProperties>
</file>