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46" w:rsidRPr="00D075CC" w:rsidRDefault="00C16850">
      <w:pPr>
        <w:rPr>
          <w:rFonts w:asciiTheme="minorHAnsi" w:hAnsiTheme="minorHAnsi" w:cstheme="minorHAnsi"/>
          <w:b/>
          <w:u w:val="single"/>
        </w:rPr>
      </w:pPr>
      <w:r w:rsidRPr="00D075CC">
        <w:rPr>
          <w:rFonts w:asciiTheme="minorHAnsi" w:hAnsiTheme="minorHAnsi" w:cstheme="minorHAnsi"/>
          <w:b/>
          <w:u w:val="single"/>
        </w:rPr>
        <w:t>Contact details:</w:t>
      </w:r>
    </w:p>
    <w:tbl>
      <w:tblPr>
        <w:tblW w:w="0" w:type="auto"/>
        <w:tblLook w:val="01E0" w:firstRow="1" w:lastRow="1" w:firstColumn="1" w:lastColumn="1" w:noHBand="0" w:noVBand="0"/>
      </w:tblPr>
      <w:tblGrid>
        <w:gridCol w:w="2873"/>
        <w:gridCol w:w="3822"/>
      </w:tblGrid>
      <w:tr w:rsidR="00C16850" w:rsidRPr="00D075CC" w:rsidTr="00C16850">
        <w:tc>
          <w:tcPr>
            <w:tcW w:w="2873" w:type="dxa"/>
            <w:shd w:val="clear" w:color="auto" w:fill="auto"/>
          </w:tcPr>
          <w:p w:rsidR="00C16850" w:rsidRPr="00D075CC" w:rsidRDefault="00C16850" w:rsidP="00446B1F">
            <w:pPr>
              <w:tabs>
                <w:tab w:val="left" w:pos="6285"/>
              </w:tabs>
              <w:jc w:val="both"/>
              <w:rPr>
                <w:rFonts w:asciiTheme="minorHAnsi" w:hAnsiTheme="minorHAnsi" w:cstheme="minorHAnsi"/>
                <w:b/>
              </w:rPr>
            </w:pPr>
          </w:p>
        </w:tc>
        <w:tc>
          <w:tcPr>
            <w:tcW w:w="3822" w:type="dxa"/>
            <w:shd w:val="clear" w:color="auto" w:fill="auto"/>
          </w:tcPr>
          <w:p w:rsidR="00C16850" w:rsidRPr="00D075CC" w:rsidRDefault="00C16850" w:rsidP="00446B1F">
            <w:pPr>
              <w:tabs>
                <w:tab w:val="left" w:pos="6285"/>
              </w:tabs>
              <w:jc w:val="both"/>
              <w:rPr>
                <w:rFonts w:asciiTheme="minorHAnsi" w:hAnsiTheme="minorHAnsi" w:cstheme="minorHAnsi"/>
              </w:rPr>
            </w:pPr>
          </w:p>
        </w:tc>
      </w:tr>
      <w:tr w:rsidR="00C16850" w:rsidRPr="00D075CC" w:rsidTr="00C16850">
        <w:tc>
          <w:tcPr>
            <w:tcW w:w="2873" w:type="dxa"/>
            <w:shd w:val="clear" w:color="auto" w:fill="auto"/>
          </w:tcPr>
          <w:p w:rsidR="00C16850" w:rsidRPr="00D075CC" w:rsidRDefault="00C16850" w:rsidP="00446B1F">
            <w:pPr>
              <w:tabs>
                <w:tab w:val="left" w:pos="6285"/>
              </w:tabs>
              <w:jc w:val="both"/>
              <w:rPr>
                <w:rFonts w:asciiTheme="minorHAnsi" w:hAnsiTheme="minorHAnsi" w:cstheme="minorHAnsi"/>
                <w:b/>
              </w:rPr>
            </w:pPr>
            <w:r w:rsidRPr="00D075CC">
              <w:rPr>
                <w:rFonts w:asciiTheme="minorHAnsi" w:hAnsiTheme="minorHAnsi" w:cstheme="minorHAnsi"/>
                <w:b/>
              </w:rPr>
              <w:t>Head of Senior School</w:t>
            </w:r>
          </w:p>
        </w:tc>
        <w:tc>
          <w:tcPr>
            <w:tcW w:w="3822" w:type="dxa"/>
            <w:shd w:val="clear" w:color="auto" w:fill="auto"/>
          </w:tcPr>
          <w:p w:rsidR="00C16850" w:rsidRPr="00D075CC" w:rsidRDefault="00C16850" w:rsidP="00446B1F">
            <w:pPr>
              <w:tabs>
                <w:tab w:val="left" w:pos="6285"/>
              </w:tabs>
              <w:jc w:val="both"/>
              <w:rPr>
                <w:rFonts w:asciiTheme="minorHAnsi" w:hAnsiTheme="minorHAnsi" w:cstheme="minorHAnsi"/>
              </w:rPr>
            </w:pPr>
            <w:r w:rsidRPr="00D075CC">
              <w:rPr>
                <w:rFonts w:asciiTheme="minorHAnsi" w:hAnsiTheme="minorHAnsi" w:cstheme="minorHAnsi"/>
              </w:rPr>
              <w:t>Mrs S. Rayot</w:t>
            </w:r>
          </w:p>
          <w:p w:rsidR="00C16850" w:rsidRPr="00D075CC" w:rsidRDefault="008E55DE" w:rsidP="00446B1F">
            <w:pPr>
              <w:tabs>
                <w:tab w:val="left" w:pos="6285"/>
              </w:tabs>
              <w:jc w:val="both"/>
              <w:rPr>
                <w:rFonts w:asciiTheme="minorHAnsi" w:hAnsiTheme="minorHAnsi" w:cstheme="minorHAnsi"/>
              </w:rPr>
            </w:pPr>
            <w:hyperlink r:id="rId5" w:history="1">
              <w:r w:rsidR="00C16850" w:rsidRPr="00D075CC">
                <w:rPr>
                  <w:rStyle w:val="Hyperlink"/>
                  <w:rFonts w:asciiTheme="minorHAnsi" w:hAnsiTheme="minorHAnsi" w:cstheme="minorHAnsi"/>
                </w:rPr>
                <w:t>srayot935@c2kni.net</w:t>
              </w:r>
            </w:hyperlink>
          </w:p>
          <w:p w:rsidR="00C16850" w:rsidRPr="00D075CC" w:rsidRDefault="00C16850" w:rsidP="00446B1F">
            <w:pPr>
              <w:tabs>
                <w:tab w:val="left" w:pos="6285"/>
              </w:tabs>
              <w:jc w:val="both"/>
              <w:rPr>
                <w:rFonts w:asciiTheme="minorHAnsi" w:hAnsiTheme="minorHAnsi" w:cstheme="minorHAnsi"/>
              </w:rPr>
            </w:pPr>
            <w:r w:rsidRPr="00D075CC">
              <w:rPr>
                <w:rFonts w:asciiTheme="minorHAnsi" w:hAnsiTheme="minorHAnsi" w:cstheme="minorHAnsi"/>
              </w:rPr>
              <w:t xml:space="preserve"> </w:t>
            </w:r>
          </w:p>
        </w:tc>
      </w:tr>
      <w:tr w:rsidR="00C16850" w:rsidRPr="00D075CC" w:rsidTr="00C16850">
        <w:tc>
          <w:tcPr>
            <w:tcW w:w="2873" w:type="dxa"/>
            <w:shd w:val="clear" w:color="auto" w:fill="auto"/>
          </w:tcPr>
          <w:p w:rsidR="00C16850" w:rsidRPr="00D075CC" w:rsidRDefault="00C16850" w:rsidP="00446B1F">
            <w:pPr>
              <w:tabs>
                <w:tab w:val="left" w:pos="6285"/>
              </w:tabs>
              <w:jc w:val="both"/>
              <w:rPr>
                <w:rFonts w:asciiTheme="minorHAnsi" w:hAnsiTheme="minorHAnsi" w:cstheme="minorHAnsi"/>
                <w:b/>
              </w:rPr>
            </w:pPr>
            <w:r w:rsidRPr="00D075CC">
              <w:rPr>
                <w:rFonts w:asciiTheme="minorHAnsi" w:hAnsiTheme="minorHAnsi" w:cstheme="minorHAnsi"/>
                <w:b/>
              </w:rPr>
              <w:t>Head of Year 13:</w:t>
            </w:r>
          </w:p>
        </w:tc>
        <w:tc>
          <w:tcPr>
            <w:tcW w:w="3822" w:type="dxa"/>
            <w:shd w:val="clear" w:color="auto" w:fill="auto"/>
          </w:tcPr>
          <w:p w:rsidR="00C16850" w:rsidRPr="00D075CC" w:rsidRDefault="00C16850" w:rsidP="00C16850">
            <w:pPr>
              <w:tabs>
                <w:tab w:val="left" w:pos="6285"/>
              </w:tabs>
              <w:jc w:val="both"/>
              <w:rPr>
                <w:rFonts w:asciiTheme="minorHAnsi" w:hAnsiTheme="minorHAnsi" w:cstheme="minorHAnsi"/>
              </w:rPr>
            </w:pPr>
            <w:r w:rsidRPr="00D075CC">
              <w:rPr>
                <w:rFonts w:asciiTheme="minorHAnsi" w:hAnsiTheme="minorHAnsi" w:cstheme="minorHAnsi"/>
              </w:rPr>
              <w:t>Mrs N. McAlister</w:t>
            </w:r>
          </w:p>
          <w:p w:rsidR="00C16850" w:rsidRPr="00D075CC" w:rsidRDefault="008E55DE" w:rsidP="00C16850">
            <w:pPr>
              <w:tabs>
                <w:tab w:val="left" w:pos="6285"/>
              </w:tabs>
              <w:jc w:val="both"/>
              <w:rPr>
                <w:rFonts w:asciiTheme="minorHAnsi" w:hAnsiTheme="minorHAnsi" w:cstheme="minorHAnsi"/>
              </w:rPr>
            </w:pPr>
            <w:hyperlink r:id="rId6" w:history="1">
              <w:r w:rsidR="00C16850" w:rsidRPr="00D075CC">
                <w:rPr>
                  <w:rStyle w:val="Hyperlink"/>
                  <w:rFonts w:asciiTheme="minorHAnsi" w:hAnsiTheme="minorHAnsi" w:cstheme="minorHAnsi"/>
                </w:rPr>
                <w:t>nmcalister341@c2kni.net</w:t>
              </w:r>
            </w:hyperlink>
          </w:p>
          <w:p w:rsidR="00C16850" w:rsidRPr="00D075CC" w:rsidRDefault="00C16850" w:rsidP="00446B1F">
            <w:pPr>
              <w:tabs>
                <w:tab w:val="left" w:pos="6285"/>
              </w:tabs>
              <w:jc w:val="both"/>
              <w:rPr>
                <w:rFonts w:asciiTheme="minorHAnsi" w:hAnsiTheme="minorHAnsi" w:cstheme="minorHAnsi"/>
              </w:rPr>
            </w:pPr>
          </w:p>
        </w:tc>
      </w:tr>
      <w:tr w:rsidR="00C16850" w:rsidRPr="00D075CC" w:rsidTr="00C16850">
        <w:tc>
          <w:tcPr>
            <w:tcW w:w="2873" w:type="dxa"/>
            <w:shd w:val="clear" w:color="auto" w:fill="auto"/>
          </w:tcPr>
          <w:p w:rsidR="00C16850" w:rsidRPr="00D075CC" w:rsidRDefault="00C16850" w:rsidP="00446B1F">
            <w:pPr>
              <w:tabs>
                <w:tab w:val="left" w:pos="6285"/>
              </w:tabs>
              <w:jc w:val="both"/>
              <w:rPr>
                <w:rFonts w:asciiTheme="minorHAnsi" w:hAnsiTheme="minorHAnsi" w:cstheme="minorHAnsi"/>
                <w:b/>
              </w:rPr>
            </w:pPr>
            <w:r w:rsidRPr="00D075CC">
              <w:rPr>
                <w:rFonts w:asciiTheme="minorHAnsi" w:hAnsiTheme="minorHAnsi" w:cstheme="minorHAnsi"/>
                <w:b/>
              </w:rPr>
              <w:t>Careers:</w:t>
            </w:r>
          </w:p>
        </w:tc>
        <w:tc>
          <w:tcPr>
            <w:tcW w:w="3822" w:type="dxa"/>
            <w:shd w:val="clear" w:color="auto" w:fill="auto"/>
          </w:tcPr>
          <w:p w:rsidR="00C16850" w:rsidRPr="00D075CC" w:rsidRDefault="00C16850" w:rsidP="00446B1F">
            <w:pPr>
              <w:tabs>
                <w:tab w:val="left" w:pos="6285"/>
              </w:tabs>
              <w:jc w:val="both"/>
              <w:rPr>
                <w:rFonts w:asciiTheme="minorHAnsi" w:hAnsiTheme="minorHAnsi" w:cstheme="minorHAnsi"/>
              </w:rPr>
            </w:pPr>
            <w:r w:rsidRPr="00D075CC">
              <w:rPr>
                <w:rFonts w:asciiTheme="minorHAnsi" w:hAnsiTheme="minorHAnsi" w:cstheme="minorHAnsi"/>
              </w:rPr>
              <w:t xml:space="preserve">Mrs G. </w:t>
            </w:r>
            <w:proofErr w:type="spellStart"/>
            <w:r w:rsidRPr="00D075CC">
              <w:rPr>
                <w:rFonts w:asciiTheme="minorHAnsi" w:hAnsiTheme="minorHAnsi" w:cstheme="minorHAnsi"/>
              </w:rPr>
              <w:t>McAlinden</w:t>
            </w:r>
            <w:proofErr w:type="spellEnd"/>
          </w:p>
        </w:tc>
      </w:tr>
      <w:tr w:rsidR="00C16850" w:rsidRPr="00D075CC" w:rsidTr="00C16850">
        <w:tc>
          <w:tcPr>
            <w:tcW w:w="2873" w:type="dxa"/>
            <w:shd w:val="clear" w:color="auto" w:fill="auto"/>
          </w:tcPr>
          <w:p w:rsidR="00C16850" w:rsidRPr="00D075CC" w:rsidRDefault="00C16850" w:rsidP="00446B1F">
            <w:pPr>
              <w:tabs>
                <w:tab w:val="left" w:pos="6285"/>
              </w:tabs>
              <w:jc w:val="both"/>
              <w:rPr>
                <w:rFonts w:asciiTheme="minorHAnsi" w:hAnsiTheme="minorHAnsi" w:cstheme="minorHAnsi"/>
                <w:b/>
              </w:rPr>
            </w:pPr>
          </w:p>
        </w:tc>
        <w:tc>
          <w:tcPr>
            <w:tcW w:w="3822" w:type="dxa"/>
            <w:shd w:val="clear" w:color="auto" w:fill="auto"/>
          </w:tcPr>
          <w:p w:rsidR="00C16850" w:rsidRPr="00D075CC" w:rsidRDefault="00C16850" w:rsidP="00446B1F">
            <w:pPr>
              <w:tabs>
                <w:tab w:val="left" w:pos="6285"/>
              </w:tabs>
              <w:jc w:val="both"/>
              <w:rPr>
                <w:rFonts w:asciiTheme="minorHAnsi" w:hAnsiTheme="minorHAnsi" w:cstheme="minorHAnsi"/>
              </w:rPr>
            </w:pPr>
          </w:p>
        </w:tc>
      </w:tr>
      <w:tr w:rsidR="00C16850" w:rsidRPr="00D075CC" w:rsidTr="00C16850">
        <w:tc>
          <w:tcPr>
            <w:tcW w:w="2873" w:type="dxa"/>
            <w:shd w:val="clear" w:color="auto" w:fill="auto"/>
          </w:tcPr>
          <w:p w:rsidR="00C16850" w:rsidRPr="002D4D61" w:rsidRDefault="00C16850" w:rsidP="00446B1F">
            <w:pPr>
              <w:tabs>
                <w:tab w:val="left" w:pos="6285"/>
              </w:tabs>
              <w:jc w:val="both"/>
              <w:rPr>
                <w:rFonts w:asciiTheme="minorHAnsi" w:hAnsiTheme="minorHAnsi" w:cstheme="minorHAnsi"/>
                <w:b/>
                <w:color w:val="000000" w:themeColor="text1"/>
              </w:rPr>
            </w:pPr>
            <w:r w:rsidRPr="002D4D61">
              <w:rPr>
                <w:rFonts w:asciiTheme="minorHAnsi" w:hAnsiTheme="minorHAnsi" w:cstheme="minorHAnsi"/>
                <w:b/>
                <w:color w:val="000000" w:themeColor="text1"/>
              </w:rPr>
              <w:t>Year 13</w:t>
            </w:r>
          </w:p>
        </w:tc>
        <w:tc>
          <w:tcPr>
            <w:tcW w:w="3822" w:type="dxa"/>
            <w:shd w:val="clear" w:color="auto" w:fill="auto"/>
          </w:tcPr>
          <w:p w:rsidR="00C16850" w:rsidRPr="002D4D61" w:rsidRDefault="00C16850" w:rsidP="00446B1F">
            <w:pPr>
              <w:tabs>
                <w:tab w:val="left" w:pos="6285"/>
              </w:tabs>
              <w:jc w:val="both"/>
              <w:rPr>
                <w:rFonts w:asciiTheme="minorHAnsi" w:hAnsiTheme="minorHAnsi" w:cstheme="minorHAnsi"/>
                <w:color w:val="000000" w:themeColor="text1"/>
              </w:rPr>
            </w:pPr>
          </w:p>
        </w:tc>
      </w:tr>
      <w:tr w:rsidR="002D4D61" w:rsidRPr="00D075CC" w:rsidTr="00C16850">
        <w:tc>
          <w:tcPr>
            <w:tcW w:w="2873" w:type="dxa"/>
            <w:shd w:val="clear" w:color="auto" w:fill="auto"/>
          </w:tcPr>
          <w:p w:rsidR="002D4D61" w:rsidRPr="002D4D61" w:rsidRDefault="002D4D61" w:rsidP="002D4D61">
            <w:pPr>
              <w:tabs>
                <w:tab w:val="left" w:pos="6285"/>
              </w:tabs>
              <w:jc w:val="both"/>
              <w:rPr>
                <w:rFonts w:asciiTheme="minorHAnsi" w:hAnsiTheme="minorHAnsi" w:cstheme="minorHAnsi"/>
                <w:color w:val="000000" w:themeColor="text1"/>
              </w:rPr>
            </w:pPr>
            <w:r w:rsidRPr="002D4D61">
              <w:rPr>
                <w:rFonts w:asciiTheme="minorHAnsi" w:hAnsiTheme="minorHAnsi" w:cstheme="minorHAnsi"/>
                <w:color w:val="000000" w:themeColor="text1"/>
              </w:rPr>
              <w:t>13P</w:t>
            </w:r>
          </w:p>
        </w:tc>
        <w:tc>
          <w:tcPr>
            <w:tcW w:w="3822" w:type="dxa"/>
            <w:shd w:val="clear" w:color="auto" w:fill="auto"/>
          </w:tcPr>
          <w:p w:rsidR="002D4D61" w:rsidRPr="002D4D61" w:rsidRDefault="002D4D61" w:rsidP="002D4D61">
            <w:pPr>
              <w:rPr>
                <w:rFonts w:asciiTheme="minorHAnsi" w:hAnsiTheme="minorHAnsi" w:cstheme="minorHAnsi"/>
                <w:color w:val="000000" w:themeColor="text1"/>
              </w:rPr>
            </w:pPr>
            <w:r w:rsidRPr="002D4D61">
              <w:rPr>
                <w:rFonts w:asciiTheme="minorHAnsi" w:hAnsiTheme="minorHAnsi" w:cstheme="minorHAnsi"/>
                <w:color w:val="000000" w:themeColor="text1"/>
              </w:rPr>
              <w:t xml:space="preserve">Mrs Campbell </w:t>
            </w:r>
          </w:p>
        </w:tc>
      </w:tr>
      <w:tr w:rsidR="002D4D61" w:rsidRPr="00D075CC" w:rsidTr="00C16850">
        <w:tc>
          <w:tcPr>
            <w:tcW w:w="2873" w:type="dxa"/>
            <w:shd w:val="clear" w:color="auto" w:fill="auto"/>
          </w:tcPr>
          <w:p w:rsidR="002D4D61" w:rsidRPr="002D4D61" w:rsidRDefault="002D4D61" w:rsidP="002D4D61">
            <w:pPr>
              <w:tabs>
                <w:tab w:val="left" w:pos="6285"/>
              </w:tabs>
              <w:jc w:val="both"/>
              <w:rPr>
                <w:rFonts w:asciiTheme="minorHAnsi" w:hAnsiTheme="minorHAnsi" w:cstheme="minorHAnsi"/>
                <w:color w:val="000000" w:themeColor="text1"/>
              </w:rPr>
            </w:pPr>
            <w:r w:rsidRPr="002D4D61">
              <w:rPr>
                <w:rFonts w:asciiTheme="minorHAnsi" w:hAnsiTheme="minorHAnsi" w:cstheme="minorHAnsi"/>
                <w:color w:val="000000" w:themeColor="text1"/>
              </w:rPr>
              <w:t>13Q</w:t>
            </w:r>
          </w:p>
        </w:tc>
        <w:tc>
          <w:tcPr>
            <w:tcW w:w="3822" w:type="dxa"/>
            <w:shd w:val="clear" w:color="auto" w:fill="auto"/>
          </w:tcPr>
          <w:p w:rsidR="002D4D61" w:rsidRPr="002D4D61" w:rsidRDefault="002D4D61" w:rsidP="002D4D61">
            <w:pPr>
              <w:rPr>
                <w:rFonts w:asciiTheme="minorHAnsi" w:hAnsiTheme="minorHAnsi" w:cstheme="minorHAnsi"/>
                <w:color w:val="000000" w:themeColor="text1"/>
              </w:rPr>
            </w:pPr>
            <w:r w:rsidRPr="002D4D61">
              <w:rPr>
                <w:rFonts w:asciiTheme="minorHAnsi" w:hAnsiTheme="minorHAnsi" w:cstheme="minorHAnsi"/>
                <w:color w:val="000000" w:themeColor="text1"/>
              </w:rPr>
              <w:t xml:space="preserve">Mr </w:t>
            </w:r>
            <w:proofErr w:type="spellStart"/>
            <w:r w:rsidRPr="002D4D61">
              <w:rPr>
                <w:rFonts w:asciiTheme="minorHAnsi" w:hAnsiTheme="minorHAnsi" w:cstheme="minorHAnsi"/>
                <w:color w:val="000000" w:themeColor="text1"/>
              </w:rPr>
              <w:t>Hammersley</w:t>
            </w:r>
            <w:proofErr w:type="spellEnd"/>
          </w:p>
        </w:tc>
      </w:tr>
      <w:tr w:rsidR="002D4D61" w:rsidRPr="00D075CC" w:rsidTr="00C16850">
        <w:tc>
          <w:tcPr>
            <w:tcW w:w="2873" w:type="dxa"/>
            <w:shd w:val="clear" w:color="auto" w:fill="auto"/>
          </w:tcPr>
          <w:p w:rsidR="002D4D61" w:rsidRPr="002D4D61" w:rsidRDefault="002D4D61" w:rsidP="002D4D61">
            <w:pPr>
              <w:tabs>
                <w:tab w:val="left" w:pos="6285"/>
              </w:tabs>
              <w:jc w:val="both"/>
              <w:rPr>
                <w:rFonts w:asciiTheme="minorHAnsi" w:hAnsiTheme="minorHAnsi" w:cstheme="minorHAnsi"/>
                <w:color w:val="000000" w:themeColor="text1"/>
              </w:rPr>
            </w:pPr>
            <w:r w:rsidRPr="002D4D61">
              <w:rPr>
                <w:rFonts w:asciiTheme="minorHAnsi" w:hAnsiTheme="minorHAnsi" w:cstheme="minorHAnsi"/>
                <w:color w:val="000000" w:themeColor="text1"/>
              </w:rPr>
              <w:t>13R</w:t>
            </w:r>
          </w:p>
        </w:tc>
        <w:tc>
          <w:tcPr>
            <w:tcW w:w="3822" w:type="dxa"/>
            <w:shd w:val="clear" w:color="auto" w:fill="auto"/>
          </w:tcPr>
          <w:p w:rsidR="002D4D61" w:rsidRPr="002D4D61" w:rsidRDefault="002D4D61" w:rsidP="002D4D61">
            <w:pPr>
              <w:rPr>
                <w:rFonts w:asciiTheme="minorHAnsi" w:hAnsiTheme="minorHAnsi" w:cstheme="minorHAnsi"/>
                <w:color w:val="000000" w:themeColor="text1"/>
              </w:rPr>
            </w:pPr>
            <w:r w:rsidRPr="002D4D61">
              <w:rPr>
                <w:rFonts w:asciiTheme="minorHAnsi" w:hAnsiTheme="minorHAnsi" w:cstheme="minorHAnsi"/>
                <w:color w:val="000000" w:themeColor="text1"/>
              </w:rPr>
              <w:t>Mr Fulton</w:t>
            </w:r>
          </w:p>
        </w:tc>
      </w:tr>
      <w:tr w:rsidR="002D4D61" w:rsidRPr="00D075CC" w:rsidTr="00C16850">
        <w:tc>
          <w:tcPr>
            <w:tcW w:w="2873" w:type="dxa"/>
            <w:shd w:val="clear" w:color="auto" w:fill="auto"/>
          </w:tcPr>
          <w:p w:rsidR="002D4D61" w:rsidRPr="002D4D61" w:rsidRDefault="002D4D61" w:rsidP="002D4D61">
            <w:pPr>
              <w:tabs>
                <w:tab w:val="left" w:pos="6285"/>
              </w:tabs>
              <w:jc w:val="both"/>
              <w:rPr>
                <w:rFonts w:asciiTheme="minorHAnsi" w:hAnsiTheme="minorHAnsi" w:cstheme="minorHAnsi"/>
                <w:color w:val="000000" w:themeColor="text1"/>
              </w:rPr>
            </w:pPr>
            <w:r w:rsidRPr="002D4D61">
              <w:rPr>
                <w:rFonts w:asciiTheme="minorHAnsi" w:hAnsiTheme="minorHAnsi" w:cstheme="minorHAnsi"/>
                <w:color w:val="000000" w:themeColor="text1"/>
              </w:rPr>
              <w:t>13S</w:t>
            </w:r>
          </w:p>
        </w:tc>
        <w:tc>
          <w:tcPr>
            <w:tcW w:w="3822" w:type="dxa"/>
            <w:shd w:val="clear" w:color="auto" w:fill="auto"/>
          </w:tcPr>
          <w:p w:rsidR="002D4D61" w:rsidRPr="002D4D61" w:rsidRDefault="002D4D61" w:rsidP="002D4D61">
            <w:pPr>
              <w:rPr>
                <w:rFonts w:asciiTheme="minorHAnsi" w:hAnsiTheme="minorHAnsi" w:cstheme="minorHAnsi"/>
                <w:color w:val="000000" w:themeColor="text1"/>
              </w:rPr>
            </w:pPr>
            <w:r w:rsidRPr="002D4D61">
              <w:rPr>
                <w:rFonts w:asciiTheme="minorHAnsi" w:hAnsiTheme="minorHAnsi" w:cstheme="minorHAnsi"/>
                <w:color w:val="000000" w:themeColor="text1"/>
              </w:rPr>
              <w:t>Miss Huey</w:t>
            </w:r>
          </w:p>
        </w:tc>
      </w:tr>
      <w:tr w:rsidR="002D4D61" w:rsidRPr="00D075CC" w:rsidTr="00C16850">
        <w:tc>
          <w:tcPr>
            <w:tcW w:w="2873" w:type="dxa"/>
            <w:shd w:val="clear" w:color="auto" w:fill="auto"/>
          </w:tcPr>
          <w:p w:rsidR="002D4D61" w:rsidRPr="002D4D61" w:rsidRDefault="002D4D61" w:rsidP="002D4D61">
            <w:pPr>
              <w:tabs>
                <w:tab w:val="left" w:pos="6285"/>
              </w:tabs>
              <w:jc w:val="both"/>
              <w:rPr>
                <w:rFonts w:asciiTheme="minorHAnsi" w:hAnsiTheme="minorHAnsi" w:cstheme="minorHAnsi"/>
                <w:color w:val="000000" w:themeColor="text1"/>
              </w:rPr>
            </w:pPr>
            <w:r w:rsidRPr="002D4D61">
              <w:rPr>
                <w:rFonts w:asciiTheme="minorHAnsi" w:hAnsiTheme="minorHAnsi" w:cstheme="minorHAnsi"/>
                <w:color w:val="000000" w:themeColor="text1"/>
              </w:rPr>
              <w:t>13T</w:t>
            </w:r>
          </w:p>
        </w:tc>
        <w:tc>
          <w:tcPr>
            <w:tcW w:w="3822" w:type="dxa"/>
            <w:shd w:val="clear" w:color="auto" w:fill="auto"/>
          </w:tcPr>
          <w:p w:rsidR="002D4D61" w:rsidRPr="002D4D61" w:rsidRDefault="002D4D61" w:rsidP="002D4D61">
            <w:pPr>
              <w:rPr>
                <w:rFonts w:asciiTheme="minorHAnsi" w:hAnsiTheme="minorHAnsi" w:cstheme="minorHAnsi"/>
                <w:color w:val="000000" w:themeColor="text1"/>
              </w:rPr>
            </w:pPr>
            <w:r w:rsidRPr="002D4D61">
              <w:rPr>
                <w:rFonts w:asciiTheme="minorHAnsi" w:hAnsiTheme="minorHAnsi" w:cstheme="minorHAnsi"/>
                <w:color w:val="000000" w:themeColor="text1"/>
              </w:rPr>
              <w:t>Mr Davison</w:t>
            </w:r>
          </w:p>
        </w:tc>
      </w:tr>
      <w:tr w:rsidR="00C16850" w:rsidRPr="00D075CC" w:rsidTr="00C16850">
        <w:tc>
          <w:tcPr>
            <w:tcW w:w="2873" w:type="dxa"/>
            <w:shd w:val="clear" w:color="auto" w:fill="auto"/>
          </w:tcPr>
          <w:p w:rsidR="00C16850" w:rsidRPr="002D4D61" w:rsidRDefault="002D4D61" w:rsidP="00446B1F">
            <w:pPr>
              <w:tabs>
                <w:tab w:val="left" w:pos="6285"/>
              </w:tabs>
              <w:jc w:val="both"/>
              <w:rPr>
                <w:rFonts w:asciiTheme="minorHAnsi" w:hAnsiTheme="minorHAnsi" w:cstheme="minorHAnsi"/>
                <w:color w:val="000000" w:themeColor="text1"/>
              </w:rPr>
            </w:pPr>
            <w:r w:rsidRPr="002D4D61">
              <w:rPr>
                <w:rFonts w:asciiTheme="minorHAnsi" w:hAnsiTheme="minorHAnsi" w:cstheme="minorHAnsi"/>
                <w:color w:val="000000" w:themeColor="text1"/>
              </w:rPr>
              <w:t>13U</w:t>
            </w:r>
          </w:p>
        </w:tc>
        <w:tc>
          <w:tcPr>
            <w:tcW w:w="3822" w:type="dxa"/>
            <w:shd w:val="clear" w:color="auto" w:fill="auto"/>
          </w:tcPr>
          <w:p w:rsidR="00C16850" w:rsidRPr="002D4D61" w:rsidRDefault="002D4D61" w:rsidP="00446B1F">
            <w:pPr>
              <w:tabs>
                <w:tab w:val="left" w:pos="6285"/>
              </w:tabs>
              <w:jc w:val="both"/>
              <w:rPr>
                <w:rFonts w:asciiTheme="minorHAnsi" w:hAnsiTheme="minorHAnsi" w:cstheme="minorHAnsi"/>
                <w:color w:val="000000" w:themeColor="text1"/>
              </w:rPr>
            </w:pPr>
            <w:r w:rsidRPr="002D4D61">
              <w:rPr>
                <w:rFonts w:asciiTheme="minorHAnsi" w:hAnsiTheme="minorHAnsi" w:cstheme="minorHAnsi"/>
                <w:color w:val="000000" w:themeColor="text1"/>
              </w:rPr>
              <w:t>Mrs Bowman</w:t>
            </w:r>
          </w:p>
        </w:tc>
      </w:tr>
    </w:tbl>
    <w:p w:rsidR="00C16850" w:rsidRPr="00D075CC" w:rsidRDefault="00C16850" w:rsidP="00C16850">
      <w:pPr>
        <w:rPr>
          <w:rFonts w:asciiTheme="minorHAnsi" w:hAnsiTheme="minorHAnsi" w:cstheme="minorHAnsi"/>
          <w:b/>
        </w:rPr>
      </w:pPr>
    </w:p>
    <w:p w:rsidR="00D075CC" w:rsidRPr="00D075CC" w:rsidRDefault="00D075CC" w:rsidP="00D075CC">
      <w:pPr>
        <w:rPr>
          <w:rFonts w:asciiTheme="minorHAnsi" w:hAnsiTheme="minorHAnsi" w:cstheme="minorHAnsi"/>
          <w:b/>
          <w:u w:val="single"/>
        </w:rPr>
      </w:pPr>
      <w:r w:rsidRPr="00D075CC">
        <w:rPr>
          <w:rFonts w:asciiTheme="minorHAnsi" w:hAnsiTheme="minorHAnsi" w:cstheme="minorHAnsi"/>
          <w:b/>
          <w:u w:val="single"/>
        </w:rPr>
        <w:t>Key Dates</w:t>
      </w:r>
    </w:p>
    <w:p w:rsidR="00D075CC" w:rsidRPr="00D075CC" w:rsidRDefault="00D075CC" w:rsidP="00D075CC">
      <w:pPr>
        <w:tabs>
          <w:tab w:val="left" w:pos="6285"/>
        </w:tabs>
        <w:rPr>
          <w:rFonts w:asciiTheme="minorHAnsi" w:hAnsiTheme="minorHAnsi" w:cstheme="minorHAnsi"/>
          <w:b/>
          <w:u w:val="single"/>
        </w:rPr>
      </w:pPr>
      <w:r w:rsidRPr="00D075CC">
        <w:rPr>
          <w:rFonts w:asciiTheme="minorHAnsi" w:hAnsiTheme="minorHAnsi" w:cstheme="minorHAnsi"/>
          <w:b/>
        </w:rPr>
        <w:t>Y</w:t>
      </w:r>
      <w:r w:rsidR="00952029">
        <w:rPr>
          <w:rFonts w:asciiTheme="minorHAnsi" w:hAnsiTheme="minorHAnsi" w:cstheme="minorHAnsi"/>
          <w:b/>
        </w:rPr>
        <w:t>ear 13 Parent-Teacher Meetings:</w:t>
      </w:r>
    </w:p>
    <w:p w:rsidR="00D075CC" w:rsidRDefault="00952029" w:rsidP="00D075CC">
      <w:pPr>
        <w:rPr>
          <w:rFonts w:asciiTheme="minorHAnsi" w:hAnsiTheme="minorHAnsi" w:cstheme="minorHAnsi"/>
        </w:rPr>
      </w:pPr>
      <w:r w:rsidRPr="00952029">
        <w:rPr>
          <w:rFonts w:asciiTheme="minorHAnsi" w:hAnsiTheme="minorHAnsi" w:cstheme="minorHAnsi"/>
          <w:noProof/>
          <w:sz w:val="22"/>
          <w:szCs w:val="22"/>
        </w:rPr>
        <w:drawing>
          <wp:anchor distT="0" distB="0" distL="114300" distR="114300" simplePos="0" relativeHeight="251668480" behindDoc="0" locked="0" layoutInCell="1" allowOverlap="1" wp14:anchorId="16C0E8AD" wp14:editId="01AAF0A5">
            <wp:simplePos x="0" y="0"/>
            <wp:positionH relativeFrom="column">
              <wp:posOffset>4499964</wp:posOffset>
            </wp:positionH>
            <wp:positionV relativeFrom="paragraph">
              <wp:posOffset>133940</wp:posOffset>
            </wp:positionV>
            <wp:extent cx="1587368" cy="676275"/>
            <wp:effectExtent l="0" t="0" r="0" b="0"/>
            <wp:wrapNone/>
            <wp:docPr id="9" name="Picture 9" descr="Life – affi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fe – affirm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368" cy="676275"/>
                    </a:xfrm>
                    <a:prstGeom prst="rect">
                      <a:avLst/>
                    </a:prstGeom>
                    <a:noFill/>
                  </pic:spPr>
                </pic:pic>
              </a:graphicData>
            </a:graphic>
            <wp14:sizeRelH relativeFrom="margin">
              <wp14:pctWidth>0</wp14:pctWidth>
            </wp14:sizeRelH>
            <wp14:sizeRelV relativeFrom="margin">
              <wp14:pctHeight>0</wp14:pctHeight>
            </wp14:sizeRelV>
          </wp:anchor>
        </w:drawing>
      </w:r>
      <w:r w:rsidR="00B10927">
        <w:rPr>
          <w:rFonts w:asciiTheme="minorHAnsi" w:hAnsiTheme="minorHAnsi" w:cstheme="minorHAnsi"/>
        </w:rPr>
        <w:t>Thursday 28</w:t>
      </w:r>
      <w:r w:rsidR="00B10927" w:rsidRPr="00B10927">
        <w:rPr>
          <w:rFonts w:asciiTheme="minorHAnsi" w:hAnsiTheme="minorHAnsi" w:cstheme="minorHAnsi"/>
          <w:vertAlign w:val="superscript"/>
        </w:rPr>
        <w:t>th</w:t>
      </w:r>
      <w:r w:rsidR="00B10927">
        <w:rPr>
          <w:rFonts w:asciiTheme="minorHAnsi" w:hAnsiTheme="minorHAnsi" w:cstheme="minorHAnsi"/>
        </w:rPr>
        <w:t xml:space="preserve"> November 1-3.15pm</w:t>
      </w:r>
    </w:p>
    <w:p w:rsidR="00B10927" w:rsidRPr="00D075CC" w:rsidRDefault="00B10927" w:rsidP="00D075CC">
      <w:pPr>
        <w:rPr>
          <w:rFonts w:asciiTheme="minorHAnsi" w:hAnsiTheme="minorHAnsi" w:cstheme="minorHAnsi"/>
        </w:rPr>
      </w:pPr>
    </w:p>
    <w:p w:rsidR="00D075CC" w:rsidRPr="00D075CC" w:rsidRDefault="00D075CC" w:rsidP="00D075CC">
      <w:pPr>
        <w:rPr>
          <w:rFonts w:asciiTheme="minorHAnsi" w:hAnsiTheme="minorHAnsi" w:cstheme="minorHAnsi"/>
          <w:b/>
        </w:rPr>
      </w:pPr>
      <w:r w:rsidRPr="00D075CC">
        <w:rPr>
          <w:rFonts w:asciiTheme="minorHAnsi" w:hAnsiTheme="minorHAnsi" w:cstheme="minorHAnsi"/>
          <w:b/>
        </w:rPr>
        <w:t>Internal Winter Examinations:</w:t>
      </w:r>
    </w:p>
    <w:p w:rsidR="00D075CC" w:rsidRPr="00D075CC" w:rsidRDefault="00D075CC" w:rsidP="00D075CC">
      <w:pPr>
        <w:rPr>
          <w:rFonts w:asciiTheme="minorHAnsi" w:hAnsiTheme="minorHAnsi" w:cstheme="minorHAnsi"/>
        </w:rPr>
      </w:pPr>
      <w:r w:rsidRPr="00D075CC">
        <w:rPr>
          <w:rFonts w:asciiTheme="minorHAnsi" w:hAnsiTheme="minorHAnsi" w:cstheme="minorHAnsi"/>
        </w:rPr>
        <w:t>Monday 9</w:t>
      </w:r>
      <w:r w:rsidRPr="00D075CC">
        <w:rPr>
          <w:rFonts w:asciiTheme="minorHAnsi" w:hAnsiTheme="minorHAnsi" w:cstheme="minorHAnsi"/>
          <w:vertAlign w:val="superscript"/>
        </w:rPr>
        <w:t>th</w:t>
      </w:r>
      <w:r w:rsidRPr="00D075CC">
        <w:rPr>
          <w:rFonts w:asciiTheme="minorHAnsi" w:hAnsiTheme="minorHAnsi" w:cstheme="minorHAnsi"/>
        </w:rPr>
        <w:t xml:space="preserve"> December – Tuesday 17</w:t>
      </w:r>
      <w:r w:rsidRPr="00D075CC">
        <w:rPr>
          <w:rFonts w:asciiTheme="minorHAnsi" w:hAnsiTheme="minorHAnsi" w:cstheme="minorHAnsi"/>
          <w:vertAlign w:val="superscript"/>
        </w:rPr>
        <w:t>th</w:t>
      </w:r>
      <w:r w:rsidRPr="00D075CC">
        <w:rPr>
          <w:rFonts w:asciiTheme="minorHAnsi" w:hAnsiTheme="minorHAnsi" w:cstheme="minorHAnsi"/>
        </w:rPr>
        <w:t xml:space="preserve"> December</w:t>
      </w:r>
      <w:r>
        <w:rPr>
          <w:rFonts w:asciiTheme="minorHAnsi" w:hAnsiTheme="minorHAnsi" w:cstheme="minorHAnsi"/>
        </w:rPr>
        <w:t xml:space="preserve"> 2019</w:t>
      </w:r>
    </w:p>
    <w:p w:rsidR="00D075CC" w:rsidRPr="00D075CC" w:rsidRDefault="00D075CC" w:rsidP="00D075CC">
      <w:pPr>
        <w:rPr>
          <w:rFonts w:asciiTheme="minorHAnsi" w:hAnsiTheme="minorHAnsi" w:cstheme="minorHAnsi"/>
        </w:rPr>
      </w:pPr>
    </w:p>
    <w:p w:rsidR="00D075CC" w:rsidRPr="00D075CC" w:rsidRDefault="00D075CC" w:rsidP="00D075CC">
      <w:pPr>
        <w:rPr>
          <w:rFonts w:asciiTheme="minorHAnsi" w:hAnsiTheme="minorHAnsi" w:cstheme="minorHAnsi"/>
          <w:b/>
        </w:rPr>
      </w:pPr>
      <w:r w:rsidRPr="00D075CC">
        <w:rPr>
          <w:rFonts w:asciiTheme="minorHAnsi" w:hAnsiTheme="minorHAnsi" w:cstheme="minorHAnsi"/>
          <w:b/>
        </w:rPr>
        <w:t>External Summer Examinations</w:t>
      </w:r>
    </w:p>
    <w:p w:rsidR="00D075CC" w:rsidRPr="00D075CC" w:rsidRDefault="00D075CC" w:rsidP="00D075CC">
      <w:pPr>
        <w:rPr>
          <w:rFonts w:asciiTheme="minorHAnsi" w:hAnsiTheme="minorHAnsi" w:cstheme="minorHAnsi"/>
        </w:rPr>
      </w:pPr>
      <w:r>
        <w:rPr>
          <w:rFonts w:asciiTheme="minorHAnsi" w:hAnsiTheme="minorHAnsi" w:cstheme="minorHAnsi"/>
        </w:rPr>
        <w:t>Practical examinations begin on</w:t>
      </w:r>
      <w:r w:rsidRPr="00D075CC">
        <w:rPr>
          <w:rFonts w:asciiTheme="minorHAnsi" w:hAnsiTheme="minorHAnsi" w:cstheme="minorHAnsi"/>
        </w:rPr>
        <w:t xml:space="preserve"> Tuesday 5</w:t>
      </w:r>
      <w:r w:rsidRPr="00D075CC">
        <w:rPr>
          <w:rFonts w:asciiTheme="minorHAnsi" w:hAnsiTheme="minorHAnsi" w:cstheme="minorHAnsi"/>
          <w:vertAlign w:val="superscript"/>
        </w:rPr>
        <w:t>th</w:t>
      </w:r>
      <w:r>
        <w:rPr>
          <w:rFonts w:asciiTheme="minorHAnsi" w:hAnsiTheme="minorHAnsi" w:cstheme="minorHAnsi"/>
        </w:rPr>
        <w:t xml:space="preserve"> May 2020</w:t>
      </w:r>
    </w:p>
    <w:p w:rsidR="00D075CC" w:rsidRDefault="00D075CC" w:rsidP="00C16850">
      <w:pPr>
        <w:rPr>
          <w:rFonts w:asciiTheme="minorHAnsi" w:hAnsiTheme="minorHAnsi" w:cstheme="minorHAnsi"/>
          <w:b/>
          <w:sz w:val="40"/>
          <w:szCs w:val="40"/>
        </w:rPr>
      </w:pPr>
    </w:p>
    <w:p w:rsidR="00C16850" w:rsidRPr="00952029" w:rsidRDefault="00952029" w:rsidP="00952029">
      <w:pPr>
        <w:jc w:val="center"/>
        <w:rPr>
          <w:rFonts w:asciiTheme="minorHAnsi" w:hAnsiTheme="minorHAnsi" w:cstheme="minorHAnsi"/>
          <w:b/>
          <w:sz w:val="32"/>
          <w:szCs w:val="32"/>
        </w:rPr>
      </w:pPr>
      <w:r w:rsidRPr="00952029">
        <w:rPr>
          <w:rFonts w:asciiTheme="minorHAnsi" w:hAnsiTheme="minorHAnsi" w:cstheme="minorHAnsi"/>
          <w:noProof/>
          <w:sz w:val="32"/>
          <w:szCs w:val="32"/>
        </w:rPr>
        <w:drawing>
          <wp:anchor distT="0" distB="0" distL="114300" distR="114300" simplePos="0" relativeHeight="251658240" behindDoc="1" locked="0" layoutInCell="1" allowOverlap="1">
            <wp:simplePos x="0" y="0"/>
            <wp:positionH relativeFrom="column">
              <wp:posOffset>3660302</wp:posOffset>
            </wp:positionH>
            <wp:positionV relativeFrom="paragraph">
              <wp:posOffset>222</wp:posOffset>
            </wp:positionV>
            <wp:extent cx="1054735" cy="1062990"/>
            <wp:effectExtent l="0" t="0" r="0" b="3810"/>
            <wp:wrapTight wrapText="bothSides">
              <wp:wrapPolygon edited="0">
                <wp:start x="0" y="0"/>
                <wp:lineTo x="0" y="21290"/>
                <wp:lineTo x="21067" y="21290"/>
                <wp:lineTo x="21067" y="0"/>
                <wp:lineTo x="0" y="0"/>
              </wp:wrapPolygon>
            </wp:wrapTight>
            <wp:docPr id="2" name="Picture 2" descr="https://static.wixstatic.com/media/621270_d9e2bff6faaf4466bd315652f0233f53~mv2_d_2769_2753_s_4_2.jpg/v1/fill/w_151,h_152,al_c,q_80,usm_0.66_1.00_0.01/621270_d9e2bff6faaf4466bd315652f0233f53~mv2_d_2769_2753_s_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lnnorimgimage" descr="https://static.wixstatic.com/media/621270_d9e2bff6faaf4466bd315652f0233f53~mv2_d_2769_2753_s_4_2.jpg/v1/fill/w_151,h_152,al_c,q_80,usm_0.66_1.00_0.01/621270_d9e2bff6faaf4466bd315652f0233f53~mv2_d_2769_2753_s_4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850" w:rsidRPr="00952029">
        <w:rPr>
          <w:rFonts w:asciiTheme="minorHAnsi" w:hAnsiTheme="minorHAnsi" w:cstheme="minorHAnsi"/>
          <w:b/>
          <w:sz w:val="32"/>
          <w:szCs w:val="32"/>
        </w:rPr>
        <w:t>St Malachy’s College</w:t>
      </w:r>
    </w:p>
    <w:p w:rsidR="00C16850" w:rsidRPr="00952029" w:rsidRDefault="00C16850" w:rsidP="00C16850">
      <w:pPr>
        <w:ind w:left="1440" w:right="1412"/>
        <w:jc w:val="center"/>
        <w:rPr>
          <w:rFonts w:asciiTheme="minorHAnsi" w:hAnsiTheme="minorHAnsi" w:cstheme="minorHAnsi"/>
          <w:sz w:val="32"/>
          <w:szCs w:val="32"/>
        </w:rPr>
      </w:pPr>
    </w:p>
    <w:p w:rsidR="00C16850" w:rsidRPr="00952029" w:rsidRDefault="00C16850" w:rsidP="00C16850">
      <w:pPr>
        <w:autoSpaceDE w:val="0"/>
        <w:autoSpaceDN w:val="0"/>
        <w:adjustRightInd w:val="0"/>
        <w:jc w:val="center"/>
        <w:rPr>
          <w:rFonts w:asciiTheme="minorHAnsi" w:eastAsiaTheme="minorHAnsi" w:hAnsiTheme="minorHAnsi" w:cstheme="minorHAnsi"/>
          <w:b/>
          <w:sz w:val="32"/>
          <w:szCs w:val="32"/>
          <w:lang w:eastAsia="en-US"/>
        </w:rPr>
      </w:pPr>
      <w:r w:rsidRPr="00952029">
        <w:rPr>
          <w:rFonts w:asciiTheme="minorHAnsi" w:eastAsiaTheme="minorHAnsi" w:hAnsiTheme="minorHAnsi" w:cstheme="minorHAnsi"/>
          <w:b/>
          <w:sz w:val="32"/>
          <w:szCs w:val="32"/>
          <w:lang w:eastAsia="en-US"/>
        </w:rPr>
        <w:t>Yea</w:t>
      </w:r>
      <w:r w:rsidR="008E55DE">
        <w:rPr>
          <w:rFonts w:asciiTheme="minorHAnsi" w:eastAsiaTheme="minorHAnsi" w:hAnsiTheme="minorHAnsi" w:cstheme="minorHAnsi"/>
          <w:b/>
          <w:sz w:val="32"/>
          <w:szCs w:val="32"/>
          <w:lang w:eastAsia="en-US"/>
        </w:rPr>
        <w:t>r 13 Parent Information Meeting</w:t>
      </w:r>
    </w:p>
    <w:p w:rsidR="00C16850" w:rsidRPr="00D075CC" w:rsidRDefault="008E55DE" w:rsidP="00C16850">
      <w:pPr>
        <w:autoSpaceDE w:val="0"/>
        <w:autoSpaceDN w:val="0"/>
        <w:adjustRightInd w:val="0"/>
        <w:jc w:val="center"/>
        <w:rPr>
          <w:rFonts w:asciiTheme="minorHAnsi" w:eastAsiaTheme="minorHAnsi" w:hAnsiTheme="minorHAnsi" w:cstheme="minorHAnsi"/>
          <w:b/>
          <w:sz w:val="26"/>
          <w:szCs w:val="26"/>
          <w:lang w:eastAsia="en-US"/>
        </w:rPr>
      </w:pPr>
      <w:r>
        <w:rPr>
          <w:rFonts w:asciiTheme="minorHAnsi" w:eastAsiaTheme="minorHAnsi" w:hAnsiTheme="minorHAnsi" w:cstheme="minorHAnsi"/>
          <w:b/>
          <w:sz w:val="32"/>
          <w:szCs w:val="32"/>
          <w:lang w:eastAsia="en-US"/>
        </w:rPr>
        <w:t>August</w:t>
      </w:r>
      <w:r w:rsidR="00C16850" w:rsidRPr="00952029">
        <w:rPr>
          <w:rFonts w:asciiTheme="minorHAnsi" w:eastAsiaTheme="minorHAnsi" w:hAnsiTheme="minorHAnsi" w:cstheme="minorHAnsi"/>
          <w:b/>
          <w:sz w:val="32"/>
          <w:szCs w:val="32"/>
          <w:lang w:eastAsia="en-US"/>
        </w:rPr>
        <w:t xml:space="preserve"> 2019</w:t>
      </w:r>
    </w:p>
    <w:p w:rsidR="00C16850" w:rsidRPr="00D075CC" w:rsidRDefault="00C16850" w:rsidP="00C16850">
      <w:pPr>
        <w:autoSpaceDE w:val="0"/>
        <w:autoSpaceDN w:val="0"/>
        <w:adjustRightInd w:val="0"/>
        <w:jc w:val="center"/>
        <w:rPr>
          <w:rFonts w:asciiTheme="minorHAnsi" w:eastAsiaTheme="minorHAnsi" w:hAnsiTheme="minorHAnsi" w:cstheme="minorHAnsi"/>
          <w:sz w:val="26"/>
          <w:szCs w:val="26"/>
          <w:lang w:eastAsia="en-US"/>
        </w:rPr>
      </w:pPr>
    </w:p>
    <w:p w:rsidR="00C16850" w:rsidRPr="00D075CC" w:rsidRDefault="00C16850" w:rsidP="00C16850">
      <w:pPr>
        <w:autoSpaceDE w:val="0"/>
        <w:autoSpaceDN w:val="0"/>
        <w:adjustRightInd w:val="0"/>
        <w:jc w:val="center"/>
        <w:rPr>
          <w:rFonts w:asciiTheme="minorHAnsi" w:eastAsiaTheme="minorHAnsi" w:hAnsiTheme="minorHAnsi" w:cstheme="minorHAnsi"/>
          <w:sz w:val="26"/>
          <w:szCs w:val="26"/>
          <w:lang w:eastAsia="en-US"/>
        </w:rPr>
      </w:pPr>
    </w:p>
    <w:sdt>
      <w:sdtPr>
        <w:rPr>
          <w:rFonts w:asciiTheme="minorHAnsi" w:hAnsiTheme="minorHAnsi" w:cstheme="minorHAnsi"/>
          <w:sz w:val="22"/>
          <w:szCs w:val="22"/>
        </w:rPr>
        <w:id w:val="640611043"/>
        <w:docPartObj>
          <w:docPartGallery w:val="Watermarks"/>
          <w:docPartUnique/>
        </w:docPartObj>
      </w:sdtPr>
      <w:sdtEndPr/>
      <w:sdtContent>
        <w:p w:rsidR="00952029" w:rsidRPr="00952029" w:rsidRDefault="00952029" w:rsidP="00952029">
          <w:pPr>
            <w:ind w:right="10"/>
            <w:jc w:val="center"/>
            <w:rPr>
              <w:rFonts w:asciiTheme="minorHAnsi" w:hAnsiTheme="minorHAnsi" w:cstheme="minorHAnsi"/>
              <w:sz w:val="22"/>
              <w:szCs w:val="22"/>
            </w:rPr>
          </w:pPr>
          <w:r w:rsidRPr="00952029">
            <w:rPr>
              <w:rFonts w:asciiTheme="minorHAnsi" w:hAnsiTheme="minorHAnsi" w:cstheme="minorHAnsi"/>
              <w:noProof/>
              <w:sz w:val="22"/>
              <w:szCs w:val="22"/>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116205"/>
                <wp:effectExtent l="0" t="1619250" r="0" b="1769745"/>
                <wp:wrapNone/>
                <wp:docPr id="7" name="Picture 7" descr="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8900000">
                          <a:off x="0" y="0"/>
                          <a:ext cx="5237480" cy="116205"/>
                        </a:xfrm>
                        <a:prstGeom prst="rect">
                          <a:avLst/>
                        </a:prstGeom>
                        <a:noFill/>
                      </pic:spPr>
                    </pic:pic>
                  </a:graphicData>
                </a:graphic>
                <wp14:sizeRelH relativeFrom="page">
                  <wp14:pctWidth>0</wp14:pctWidth>
                </wp14:sizeRelH>
                <wp14:sizeRelV relativeFrom="page">
                  <wp14:pctHeight>0</wp14:pctHeight>
                </wp14:sizeRelV>
              </wp:anchor>
            </w:drawing>
          </w:r>
          <w:r w:rsidRPr="00952029">
            <w:rPr>
              <w:rFonts w:asciiTheme="minorHAnsi" w:hAnsiTheme="minorHAnsi" w:cstheme="minorHAnsi"/>
              <w:b/>
              <w:bCs/>
              <w:i/>
              <w:iCs/>
              <w:sz w:val="22"/>
              <w:szCs w:val="22"/>
            </w:rPr>
            <w:t>"St Malachy's College, as a Catholic school, is dedicated to providing academic excellence in the context of a Christian community ethos. It seeks to preserve its traditions of spirituality and learning so that all pupils, staff and parents can experience continuity in achievement and further their own spiritual, educational and personal growth in a pleasant, interesting, and stimulating environment. "</w:t>
          </w:r>
        </w:p>
      </w:sdtContent>
    </w:sdt>
    <w:p w:rsidR="00952029" w:rsidRPr="00952029" w:rsidRDefault="00952029" w:rsidP="00952029">
      <w:pPr>
        <w:ind w:right="10"/>
        <w:jc w:val="center"/>
        <w:rPr>
          <w:rFonts w:asciiTheme="minorHAnsi" w:hAnsiTheme="minorHAnsi" w:cstheme="minorHAnsi"/>
          <w:sz w:val="22"/>
          <w:szCs w:val="22"/>
        </w:rPr>
      </w:pPr>
    </w:p>
    <w:p w:rsidR="00952029" w:rsidRPr="00952029" w:rsidRDefault="00952029" w:rsidP="00952029">
      <w:pPr>
        <w:pStyle w:val="BodyA"/>
        <w:ind w:left="37"/>
        <w:jc w:val="center"/>
        <w:rPr>
          <w:rFonts w:asciiTheme="minorHAnsi" w:hAnsiTheme="minorHAnsi" w:cstheme="minorHAnsi"/>
          <w:i/>
          <w:iCs/>
          <w:lang w:val="en-US" w:eastAsia="en-US"/>
        </w:rPr>
      </w:pPr>
      <w:r w:rsidRPr="00952029">
        <w:rPr>
          <w:rFonts w:asciiTheme="minorHAnsi" w:hAnsiTheme="minorHAnsi" w:cstheme="minorHAnsi"/>
          <w:i/>
          <w:iCs/>
          <w:lang w:val="en-US" w:eastAsia="en-US"/>
        </w:rPr>
        <w:t>Five phrases attempt to capture and articulate what it means to be a Catholic College in the 21st Century.  These phrases are:</w:t>
      </w:r>
    </w:p>
    <w:p w:rsidR="00952029" w:rsidRPr="00952029" w:rsidRDefault="00952029" w:rsidP="00952029">
      <w:pPr>
        <w:pStyle w:val="BodyA"/>
        <w:ind w:left="37"/>
        <w:rPr>
          <w:rFonts w:asciiTheme="minorHAnsi" w:hAnsiTheme="minorHAnsi" w:cstheme="minorHAnsi"/>
          <w:i/>
          <w:iCs/>
          <w:lang w:val="en-US" w:eastAsia="en-US"/>
        </w:rPr>
      </w:pPr>
      <w:r w:rsidRPr="00952029">
        <w:rPr>
          <w:rFonts w:asciiTheme="minorHAnsi" w:hAnsiTheme="minorHAnsi" w:cstheme="minorHAnsi"/>
          <w:noProof/>
        </w:rPr>
        <w:drawing>
          <wp:anchor distT="0" distB="0" distL="114300" distR="114300" simplePos="0" relativeHeight="251669504" behindDoc="0" locked="0" layoutInCell="1" allowOverlap="1" wp14:anchorId="15DE9B79" wp14:editId="17FF26E9">
            <wp:simplePos x="0" y="0"/>
            <wp:positionH relativeFrom="margin">
              <wp:posOffset>7762831</wp:posOffset>
            </wp:positionH>
            <wp:positionV relativeFrom="paragraph">
              <wp:posOffset>47477</wp:posOffset>
            </wp:positionV>
            <wp:extent cx="1473582" cy="637953"/>
            <wp:effectExtent l="0" t="0" r="0" b="0"/>
            <wp:wrapNone/>
            <wp:docPr id="10" name="Picture 10" descr="Reflective &amp; Worsh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flective &amp; Worshipp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582" cy="637953"/>
                    </a:xfrm>
                    <a:prstGeom prst="rect">
                      <a:avLst/>
                    </a:prstGeom>
                    <a:noFill/>
                  </pic:spPr>
                </pic:pic>
              </a:graphicData>
            </a:graphic>
            <wp14:sizeRelH relativeFrom="margin">
              <wp14:pctWidth>0</wp14:pctWidth>
            </wp14:sizeRelH>
            <wp14:sizeRelV relativeFrom="margin">
              <wp14:pctHeight>0</wp14:pctHeight>
            </wp14:sizeRelV>
          </wp:anchor>
        </w:drawing>
      </w:r>
      <w:r w:rsidRPr="00952029">
        <w:rPr>
          <w:rFonts w:asciiTheme="minorHAnsi" w:hAnsiTheme="minorHAnsi" w:cstheme="minorHAnsi"/>
          <w:noProof/>
        </w:rPr>
        <w:drawing>
          <wp:anchor distT="0" distB="0" distL="114300" distR="114300" simplePos="0" relativeHeight="251671552" behindDoc="0" locked="0" layoutInCell="1" allowOverlap="1" wp14:anchorId="0963FCE6" wp14:editId="5BE9A7BE">
            <wp:simplePos x="0" y="0"/>
            <wp:positionH relativeFrom="column">
              <wp:posOffset>-315550</wp:posOffset>
            </wp:positionH>
            <wp:positionV relativeFrom="paragraph">
              <wp:posOffset>52572</wp:posOffset>
            </wp:positionV>
            <wp:extent cx="1421808" cy="616688"/>
            <wp:effectExtent l="0" t="0" r="6985" b="0"/>
            <wp:wrapNone/>
            <wp:docPr id="12" name="Picture 12" descr="Person cen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son cent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1808" cy="616688"/>
                    </a:xfrm>
                    <a:prstGeom prst="rect">
                      <a:avLst/>
                    </a:prstGeom>
                    <a:noFill/>
                  </pic:spPr>
                </pic:pic>
              </a:graphicData>
            </a:graphic>
            <wp14:sizeRelH relativeFrom="margin">
              <wp14:pctWidth>0</wp14:pctWidth>
            </wp14:sizeRelH>
            <wp14:sizeRelV relativeFrom="margin">
              <wp14:pctHeight>0</wp14:pctHeight>
            </wp14:sizeRelV>
          </wp:anchor>
        </w:drawing>
      </w:r>
    </w:p>
    <w:p w:rsidR="00952029" w:rsidRPr="00952029" w:rsidRDefault="00952029" w:rsidP="00952029">
      <w:pPr>
        <w:pStyle w:val="BodyA"/>
        <w:ind w:left="37"/>
        <w:rPr>
          <w:rFonts w:asciiTheme="minorHAnsi" w:hAnsiTheme="minorHAnsi" w:cstheme="minorHAnsi"/>
          <w:i/>
          <w:iCs/>
          <w:lang w:val="en-US" w:eastAsia="en-US"/>
        </w:rPr>
      </w:pPr>
    </w:p>
    <w:p w:rsidR="00952029" w:rsidRPr="00952029" w:rsidRDefault="00952029" w:rsidP="00952029">
      <w:pPr>
        <w:pStyle w:val="BodyA"/>
        <w:rPr>
          <w:rFonts w:asciiTheme="minorHAnsi" w:hAnsiTheme="minorHAnsi" w:cstheme="minorHAnsi"/>
          <w:i/>
          <w:iCs/>
          <w:lang w:val="en-US" w:eastAsia="en-US"/>
        </w:rPr>
      </w:pPr>
      <w:r w:rsidRPr="00952029">
        <w:rPr>
          <w:rFonts w:asciiTheme="minorHAnsi" w:hAnsiTheme="minorHAnsi" w:cstheme="minorHAnsi"/>
          <w:noProof/>
        </w:rPr>
        <w:drawing>
          <wp:anchor distT="0" distB="0" distL="114300" distR="114300" simplePos="0" relativeHeight="251667456" behindDoc="0" locked="0" layoutInCell="1" allowOverlap="1" wp14:anchorId="52807046" wp14:editId="24602039">
            <wp:simplePos x="0" y="0"/>
            <wp:positionH relativeFrom="column">
              <wp:posOffset>1268435</wp:posOffset>
            </wp:positionH>
            <wp:positionV relativeFrom="paragraph">
              <wp:posOffset>9540</wp:posOffset>
            </wp:positionV>
            <wp:extent cx="1536049" cy="698204"/>
            <wp:effectExtent l="0" t="0" r="7620" b="6985"/>
            <wp:wrapNone/>
            <wp:docPr id="8" name="Picture 8" descr="Gospel – insp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spel – inspi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95" cy="698543"/>
                    </a:xfrm>
                    <a:prstGeom prst="rect">
                      <a:avLst/>
                    </a:prstGeom>
                    <a:noFill/>
                  </pic:spPr>
                </pic:pic>
              </a:graphicData>
            </a:graphic>
            <wp14:sizeRelH relativeFrom="margin">
              <wp14:pctWidth>0</wp14:pctWidth>
            </wp14:sizeRelH>
            <wp14:sizeRelV relativeFrom="margin">
              <wp14:pctHeight>0</wp14:pctHeight>
            </wp14:sizeRelV>
          </wp:anchor>
        </w:drawing>
      </w:r>
    </w:p>
    <w:p w:rsidR="00952029" w:rsidRPr="00952029" w:rsidRDefault="00952029" w:rsidP="00952029">
      <w:pPr>
        <w:pStyle w:val="BodyA"/>
        <w:ind w:left="37"/>
        <w:rPr>
          <w:rFonts w:asciiTheme="minorHAnsi" w:hAnsiTheme="minorHAnsi" w:cstheme="minorHAnsi"/>
          <w:i/>
          <w:iCs/>
          <w:lang w:val="en-US" w:eastAsia="en-US"/>
        </w:rPr>
      </w:pPr>
    </w:p>
    <w:p w:rsidR="00952029" w:rsidRPr="00952029" w:rsidRDefault="00952029" w:rsidP="00952029">
      <w:pPr>
        <w:pStyle w:val="BodyA"/>
        <w:ind w:left="37"/>
        <w:rPr>
          <w:rFonts w:asciiTheme="minorHAnsi" w:hAnsiTheme="minorHAnsi" w:cstheme="minorHAnsi"/>
          <w:i/>
          <w:iCs/>
          <w:lang w:val="en-US" w:eastAsia="en-US"/>
        </w:rPr>
      </w:pPr>
    </w:p>
    <w:p w:rsidR="00952029" w:rsidRPr="00952029" w:rsidRDefault="00952029" w:rsidP="00952029">
      <w:pPr>
        <w:pStyle w:val="BodyA"/>
        <w:ind w:left="37"/>
        <w:rPr>
          <w:rFonts w:asciiTheme="minorHAnsi" w:hAnsiTheme="minorHAnsi" w:cstheme="minorHAnsi"/>
          <w:i/>
          <w:iCs/>
          <w:lang w:val="en-US" w:eastAsia="en-US"/>
        </w:rPr>
      </w:pPr>
      <w:r w:rsidRPr="00952029">
        <w:rPr>
          <w:rFonts w:asciiTheme="minorHAnsi" w:hAnsiTheme="minorHAnsi" w:cstheme="minorHAnsi"/>
          <w:noProof/>
        </w:rPr>
        <w:drawing>
          <wp:anchor distT="0" distB="0" distL="114300" distR="114300" simplePos="0" relativeHeight="251670528" behindDoc="0" locked="0" layoutInCell="1" allowOverlap="1" wp14:anchorId="32847ABC" wp14:editId="1F6539B8">
            <wp:simplePos x="0" y="0"/>
            <wp:positionH relativeFrom="margin">
              <wp:posOffset>7638046</wp:posOffset>
            </wp:positionH>
            <wp:positionV relativeFrom="paragraph">
              <wp:posOffset>18548</wp:posOffset>
            </wp:positionV>
            <wp:extent cx="1619250" cy="676275"/>
            <wp:effectExtent l="0" t="0" r="0" b="9525"/>
            <wp:wrapNone/>
            <wp:docPr id="11" name="Picture 11" descr="Welcoming &amp; Inclu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coming &amp; Inclusi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676275"/>
                    </a:xfrm>
                    <a:prstGeom prst="rect">
                      <a:avLst/>
                    </a:prstGeom>
                    <a:noFill/>
                  </pic:spPr>
                </pic:pic>
              </a:graphicData>
            </a:graphic>
            <wp14:sizeRelH relativeFrom="margin">
              <wp14:pctWidth>0</wp14:pctWidth>
            </wp14:sizeRelH>
            <wp14:sizeRelV relativeFrom="margin">
              <wp14:pctHeight>0</wp14:pctHeight>
            </wp14:sizeRelV>
          </wp:anchor>
        </w:drawing>
      </w:r>
    </w:p>
    <w:p w:rsidR="00952029" w:rsidRPr="00952029" w:rsidRDefault="00952029" w:rsidP="00952029">
      <w:pPr>
        <w:pStyle w:val="BodyA"/>
        <w:ind w:left="37"/>
        <w:rPr>
          <w:rFonts w:asciiTheme="minorHAnsi" w:hAnsiTheme="minorHAnsi" w:cstheme="minorHAnsi"/>
          <w:i/>
          <w:iCs/>
          <w:lang w:val="en-US" w:eastAsia="en-US"/>
        </w:rPr>
      </w:pPr>
    </w:p>
    <w:p w:rsidR="00952029" w:rsidRPr="00952029" w:rsidRDefault="00952029" w:rsidP="00952029">
      <w:pPr>
        <w:pStyle w:val="BodyA"/>
        <w:ind w:left="37"/>
        <w:rPr>
          <w:rFonts w:asciiTheme="minorHAnsi" w:hAnsiTheme="minorHAnsi" w:cstheme="minorHAnsi"/>
          <w:i/>
          <w:iCs/>
          <w:lang w:val="en-US" w:eastAsia="en-US"/>
        </w:rPr>
      </w:pPr>
    </w:p>
    <w:p w:rsidR="00952029" w:rsidRPr="00952029" w:rsidRDefault="00952029" w:rsidP="00952029">
      <w:pPr>
        <w:pStyle w:val="BodyA"/>
        <w:ind w:left="37"/>
        <w:rPr>
          <w:rFonts w:asciiTheme="minorHAnsi" w:hAnsiTheme="minorHAnsi" w:cstheme="minorHAnsi"/>
          <w:i/>
          <w:iCs/>
          <w:lang w:val="en-US" w:eastAsia="en-US"/>
        </w:rPr>
      </w:pPr>
    </w:p>
    <w:p w:rsidR="00952029" w:rsidRPr="00952029" w:rsidRDefault="00952029" w:rsidP="00952029">
      <w:pPr>
        <w:pStyle w:val="BodyA"/>
        <w:ind w:left="37"/>
        <w:rPr>
          <w:rFonts w:asciiTheme="minorHAnsi" w:hAnsiTheme="minorHAnsi" w:cstheme="minorHAnsi"/>
          <w:i/>
          <w:iCs/>
          <w:lang w:val="en-US" w:eastAsia="en-US"/>
        </w:rPr>
      </w:pPr>
    </w:p>
    <w:p w:rsidR="00952029" w:rsidRPr="00952029" w:rsidRDefault="00952029" w:rsidP="00952029">
      <w:pPr>
        <w:pStyle w:val="BodyA"/>
        <w:ind w:left="37"/>
        <w:rPr>
          <w:rFonts w:asciiTheme="minorHAnsi" w:hAnsiTheme="minorHAnsi" w:cstheme="minorHAnsi"/>
          <w:i/>
          <w:iCs/>
          <w:lang w:val="en-US" w:eastAsia="en-US"/>
        </w:rPr>
      </w:pPr>
      <w:r w:rsidRPr="00952029">
        <w:rPr>
          <w:rFonts w:asciiTheme="minorHAnsi" w:hAnsiTheme="minorHAnsi" w:cstheme="minorHAnsi"/>
          <w:i/>
          <w:iCs/>
          <w:lang w:val="en-US" w:eastAsia="en-US"/>
        </w:rPr>
        <w:t xml:space="preserve">Our College Mission statement, while not explicitly using the terminology, reflects these emphases.  This is what we are about in St Malachy’s College. </w:t>
      </w:r>
    </w:p>
    <w:p w:rsidR="00952029" w:rsidRPr="00952029" w:rsidRDefault="00952029" w:rsidP="00952029">
      <w:pPr>
        <w:pStyle w:val="BodyA"/>
        <w:ind w:left="37"/>
        <w:rPr>
          <w:rFonts w:asciiTheme="minorHAnsi" w:hAnsiTheme="minorHAnsi" w:cstheme="minorHAnsi"/>
          <w:i/>
          <w:iCs/>
          <w:lang w:val="en-US" w:eastAsia="en-US"/>
        </w:rPr>
      </w:pPr>
      <w:r w:rsidRPr="00952029">
        <w:rPr>
          <w:rFonts w:asciiTheme="minorHAnsi" w:hAnsiTheme="minorHAnsi" w:cstheme="minorHAnsi"/>
          <w:i/>
          <w:iCs/>
          <w:lang w:val="en-US" w:eastAsia="en-US"/>
        </w:rPr>
        <w:t>‘…. education is not and must never be considered as purely utilitarian.  It is about forming the human person, equipping him or her to live life to the full – in short it is about imparting wisdom.  And true wisdom is inseparable from Knowledge of the Creator....’ (Pope Benedict XVI)</w:t>
      </w:r>
    </w:p>
    <w:p w:rsidR="008E55DE" w:rsidRDefault="008E55DE" w:rsidP="001C65CB">
      <w:pPr>
        <w:jc w:val="both"/>
        <w:rPr>
          <w:rFonts w:asciiTheme="minorHAnsi" w:eastAsiaTheme="minorHAnsi" w:hAnsiTheme="minorHAnsi" w:cstheme="minorHAnsi"/>
          <w:i/>
          <w:iCs/>
          <w:color w:val="000000"/>
          <w:sz w:val="22"/>
          <w:szCs w:val="22"/>
          <w:lang w:val="en-US" w:eastAsia="en-US"/>
        </w:rPr>
      </w:pPr>
    </w:p>
    <w:p w:rsidR="00D075CC" w:rsidRPr="001C65CB" w:rsidRDefault="00C16850" w:rsidP="001C65CB">
      <w:pPr>
        <w:jc w:val="both"/>
        <w:rPr>
          <w:rFonts w:asciiTheme="minorHAnsi" w:hAnsiTheme="minorHAnsi" w:cstheme="minorHAnsi"/>
          <w:b/>
        </w:rPr>
      </w:pPr>
      <w:r w:rsidRPr="001C65CB">
        <w:rPr>
          <w:rFonts w:asciiTheme="minorHAnsi" w:hAnsiTheme="minorHAnsi" w:cstheme="minorHAnsi"/>
          <w:b/>
        </w:rPr>
        <w:lastRenderedPageBreak/>
        <w:t>Transition from GCSE to AS</w:t>
      </w:r>
    </w:p>
    <w:p w:rsidR="00D075CC" w:rsidRPr="001C65CB" w:rsidRDefault="00D075CC" w:rsidP="001C65CB">
      <w:pPr>
        <w:jc w:val="both"/>
        <w:rPr>
          <w:rFonts w:asciiTheme="minorHAnsi" w:hAnsiTheme="minorHAnsi" w:cstheme="minorHAnsi"/>
        </w:rPr>
      </w:pPr>
      <w:r w:rsidRPr="001C65CB">
        <w:rPr>
          <w:rFonts w:asciiTheme="minorHAnsi" w:hAnsiTheme="minorHAnsi" w:cstheme="minorHAnsi"/>
        </w:rPr>
        <w:t>The trans</w:t>
      </w:r>
      <w:r w:rsidR="005046E2">
        <w:rPr>
          <w:rFonts w:asciiTheme="minorHAnsi" w:hAnsiTheme="minorHAnsi" w:cstheme="minorHAnsi"/>
        </w:rPr>
        <w:t>ition from GCSE to AS studies can be</w:t>
      </w:r>
      <w:r w:rsidRPr="001C65CB">
        <w:rPr>
          <w:rFonts w:asciiTheme="minorHAnsi" w:hAnsiTheme="minorHAnsi" w:cstheme="minorHAnsi"/>
        </w:rPr>
        <w:t xml:space="preserve"> con</w:t>
      </w:r>
      <w:r w:rsidR="005046E2">
        <w:rPr>
          <w:rFonts w:asciiTheme="minorHAnsi" w:hAnsiTheme="minorHAnsi" w:cstheme="minorHAnsi"/>
        </w:rPr>
        <w:t>siderably demanding</w:t>
      </w:r>
      <w:r w:rsidRPr="001C65CB">
        <w:rPr>
          <w:rFonts w:asciiTheme="minorHAnsi" w:hAnsiTheme="minorHAnsi" w:cstheme="minorHAnsi"/>
        </w:rPr>
        <w:t xml:space="preserve">, and many students are challenged by the change in style, pace and content. </w:t>
      </w:r>
      <w:r w:rsidR="00703371" w:rsidRPr="001C65CB">
        <w:rPr>
          <w:rFonts w:asciiTheme="minorHAnsi" w:hAnsiTheme="minorHAnsi" w:cstheme="minorHAnsi"/>
        </w:rPr>
        <w:t>There are a few important steps that can make this transition easier, so that your son achieves his full potential:</w:t>
      </w:r>
    </w:p>
    <w:p w:rsidR="00703371" w:rsidRPr="001C65CB" w:rsidRDefault="00703371" w:rsidP="001C65CB">
      <w:pPr>
        <w:pStyle w:val="ListParagraph"/>
        <w:numPr>
          <w:ilvl w:val="0"/>
          <w:numId w:val="1"/>
        </w:numPr>
        <w:jc w:val="both"/>
        <w:rPr>
          <w:rFonts w:asciiTheme="minorHAnsi" w:hAnsiTheme="minorHAnsi" w:cstheme="minorHAnsi"/>
        </w:rPr>
      </w:pPr>
      <w:r w:rsidRPr="001C65CB">
        <w:rPr>
          <w:rFonts w:asciiTheme="minorHAnsi" w:hAnsiTheme="minorHAnsi" w:cstheme="minorHAnsi"/>
        </w:rPr>
        <w:t>Reviewing work every night to consolidate his learning</w:t>
      </w:r>
    </w:p>
    <w:p w:rsidR="00703371" w:rsidRPr="001C65CB" w:rsidRDefault="00703371" w:rsidP="001C65CB">
      <w:pPr>
        <w:pStyle w:val="ListParagraph"/>
        <w:numPr>
          <w:ilvl w:val="0"/>
          <w:numId w:val="1"/>
        </w:numPr>
        <w:jc w:val="both"/>
        <w:rPr>
          <w:rFonts w:asciiTheme="minorHAnsi" w:hAnsiTheme="minorHAnsi" w:cstheme="minorHAnsi"/>
        </w:rPr>
      </w:pPr>
      <w:r w:rsidRPr="001C65CB">
        <w:rPr>
          <w:rFonts w:asciiTheme="minorHAnsi" w:hAnsiTheme="minorHAnsi" w:cstheme="minorHAnsi"/>
        </w:rPr>
        <w:t>Independently st</w:t>
      </w:r>
      <w:r w:rsidR="008E55DE">
        <w:rPr>
          <w:rFonts w:asciiTheme="minorHAnsi" w:hAnsiTheme="minorHAnsi" w:cstheme="minorHAnsi"/>
        </w:rPr>
        <w:t>udying every night for 2-3 hours</w:t>
      </w:r>
    </w:p>
    <w:p w:rsidR="00703371" w:rsidRPr="001C65CB" w:rsidRDefault="00703371" w:rsidP="001C65CB">
      <w:pPr>
        <w:pStyle w:val="ListParagraph"/>
        <w:numPr>
          <w:ilvl w:val="0"/>
          <w:numId w:val="1"/>
        </w:numPr>
        <w:jc w:val="both"/>
        <w:rPr>
          <w:rFonts w:asciiTheme="minorHAnsi" w:hAnsiTheme="minorHAnsi" w:cstheme="minorHAnsi"/>
        </w:rPr>
      </w:pPr>
      <w:r w:rsidRPr="001C65CB">
        <w:rPr>
          <w:rFonts w:asciiTheme="minorHAnsi" w:hAnsiTheme="minorHAnsi" w:cstheme="minorHAnsi"/>
        </w:rPr>
        <w:t>Catching up on any missed work</w:t>
      </w:r>
    </w:p>
    <w:p w:rsidR="00703371" w:rsidRPr="001C65CB" w:rsidRDefault="003B27D9" w:rsidP="001C65CB">
      <w:pPr>
        <w:pStyle w:val="ListParagraph"/>
        <w:numPr>
          <w:ilvl w:val="0"/>
          <w:numId w:val="1"/>
        </w:numPr>
        <w:jc w:val="both"/>
        <w:rPr>
          <w:rFonts w:asciiTheme="minorHAnsi" w:hAnsiTheme="minorHAnsi" w:cstheme="minorHAnsi"/>
        </w:rPr>
      </w:pPr>
      <w:r>
        <w:rPr>
          <w:rFonts w:asciiTheme="minorHAnsi" w:hAnsiTheme="minorHAnsi" w:cstheme="minorHAnsi"/>
        </w:rPr>
        <w:t>C</w:t>
      </w:r>
      <w:r w:rsidR="00703371" w:rsidRPr="001C65CB">
        <w:rPr>
          <w:rFonts w:asciiTheme="minorHAnsi" w:hAnsiTheme="minorHAnsi" w:cstheme="minorHAnsi"/>
        </w:rPr>
        <w:t xml:space="preserve">ompleting </w:t>
      </w:r>
      <w:r w:rsidRPr="001C65CB">
        <w:rPr>
          <w:rFonts w:asciiTheme="minorHAnsi" w:hAnsiTheme="minorHAnsi" w:cstheme="minorHAnsi"/>
        </w:rPr>
        <w:t>further</w:t>
      </w:r>
      <w:r w:rsidR="00703371" w:rsidRPr="001C65CB">
        <w:rPr>
          <w:rFonts w:asciiTheme="minorHAnsi" w:hAnsiTheme="minorHAnsi" w:cstheme="minorHAnsi"/>
        </w:rPr>
        <w:t xml:space="preserve"> past paper question</w:t>
      </w:r>
      <w:r>
        <w:rPr>
          <w:rFonts w:asciiTheme="minorHAnsi" w:hAnsiTheme="minorHAnsi" w:cstheme="minorHAnsi"/>
        </w:rPr>
        <w:t>s with mark-</w:t>
      </w:r>
      <w:r w:rsidR="008E55DE">
        <w:rPr>
          <w:rFonts w:asciiTheme="minorHAnsi" w:hAnsiTheme="minorHAnsi" w:cstheme="minorHAnsi"/>
        </w:rPr>
        <w:t>schemes</w:t>
      </w:r>
    </w:p>
    <w:p w:rsidR="00703371" w:rsidRPr="001C65CB" w:rsidRDefault="00703371" w:rsidP="001C65CB">
      <w:pPr>
        <w:pStyle w:val="ListParagraph"/>
        <w:numPr>
          <w:ilvl w:val="0"/>
          <w:numId w:val="1"/>
        </w:numPr>
        <w:jc w:val="both"/>
        <w:rPr>
          <w:rFonts w:asciiTheme="minorHAnsi" w:hAnsiTheme="minorHAnsi" w:cstheme="minorHAnsi"/>
        </w:rPr>
      </w:pPr>
      <w:r w:rsidRPr="001C65CB">
        <w:rPr>
          <w:rFonts w:asciiTheme="minorHAnsi" w:hAnsiTheme="minorHAnsi" w:cstheme="minorHAnsi"/>
        </w:rPr>
        <w:t xml:space="preserve">Speaking to teachers if </w:t>
      </w:r>
      <w:r w:rsidR="008E55DE">
        <w:rPr>
          <w:rFonts w:asciiTheme="minorHAnsi" w:hAnsiTheme="minorHAnsi" w:cstheme="minorHAnsi"/>
        </w:rPr>
        <w:t>any concerns or questions arise</w:t>
      </w:r>
    </w:p>
    <w:p w:rsidR="00703371" w:rsidRPr="001C65CB" w:rsidRDefault="00703371" w:rsidP="001C65CB">
      <w:pPr>
        <w:pStyle w:val="ListParagraph"/>
        <w:numPr>
          <w:ilvl w:val="0"/>
          <w:numId w:val="1"/>
        </w:numPr>
        <w:jc w:val="both"/>
        <w:rPr>
          <w:rFonts w:asciiTheme="minorHAnsi" w:hAnsiTheme="minorHAnsi" w:cstheme="minorHAnsi"/>
        </w:rPr>
      </w:pPr>
      <w:r w:rsidRPr="001C65CB">
        <w:rPr>
          <w:rFonts w:asciiTheme="minorHAnsi" w:hAnsiTheme="minorHAnsi" w:cstheme="minorHAnsi"/>
        </w:rPr>
        <w:t>Atten</w:t>
      </w:r>
      <w:r w:rsidR="008E55DE">
        <w:rPr>
          <w:rFonts w:asciiTheme="minorHAnsi" w:hAnsiTheme="minorHAnsi" w:cstheme="minorHAnsi"/>
        </w:rPr>
        <w:t>ding all timetabled classes</w:t>
      </w:r>
    </w:p>
    <w:p w:rsidR="00703371" w:rsidRPr="001C65CB" w:rsidRDefault="008E55DE" w:rsidP="001C65CB">
      <w:pPr>
        <w:pStyle w:val="ListParagraph"/>
        <w:numPr>
          <w:ilvl w:val="0"/>
          <w:numId w:val="1"/>
        </w:numPr>
        <w:jc w:val="both"/>
        <w:rPr>
          <w:rFonts w:asciiTheme="minorHAnsi" w:hAnsiTheme="minorHAnsi" w:cstheme="minorHAnsi"/>
        </w:rPr>
      </w:pPr>
      <w:r>
        <w:rPr>
          <w:rFonts w:asciiTheme="minorHAnsi" w:hAnsiTheme="minorHAnsi" w:cstheme="minorHAnsi"/>
        </w:rPr>
        <w:t>Maintaining perfect punctuality for school and all classes</w:t>
      </w:r>
    </w:p>
    <w:p w:rsidR="00703371" w:rsidRPr="001C65CB" w:rsidRDefault="00703371" w:rsidP="001C65CB">
      <w:pPr>
        <w:pStyle w:val="ListParagraph"/>
        <w:numPr>
          <w:ilvl w:val="0"/>
          <w:numId w:val="1"/>
        </w:numPr>
        <w:jc w:val="both"/>
        <w:rPr>
          <w:rFonts w:asciiTheme="minorHAnsi" w:hAnsiTheme="minorHAnsi" w:cstheme="minorHAnsi"/>
        </w:rPr>
      </w:pPr>
      <w:r w:rsidRPr="001C65CB">
        <w:rPr>
          <w:rFonts w:asciiTheme="minorHAnsi" w:hAnsiTheme="minorHAnsi" w:cstheme="minorHAnsi"/>
        </w:rPr>
        <w:t>Ensuring an appropriate work-study-rest balance.</w:t>
      </w:r>
    </w:p>
    <w:p w:rsidR="00D075CC" w:rsidRPr="001C65CB" w:rsidRDefault="00D075CC" w:rsidP="001C65CB">
      <w:pPr>
        <w:jc w:val="both"/>
        <w:rPr>
          <w:rFonts w:asciiTheme="minorHAnsi" w:hAnsiTheme="minorHAnsi" w:cstheme="minorHAnsi"/>
          <w:b/>
        </w:rPr>
      </w:pPr>
    </w:p>
    <w:p w:rsidR="003B27D9" w:rsidRPr="001C65CB" w:rsidRDefault="003B27D9" w:rsidP="003B27D9">
      <w:pPr>
        <w:jc w:val="both"/>
        <w:rPr>
          <w:rFonts w:asciiTheme="minorHAnsi" w:hAnsiTheme="minorHAnsi" w:cstheme="minorHAnsi"/>
          <w:b/>
        </w:rPr>
      </w:pPr>
      <w:r w:rsidRPr="001C65CB">
        <w:rPr>
          <w:rFonts w:asciiTheme="minorHAnsi" w:hAnsiTheme="minorHAnsi" w:cstheme="minorHAnsi"/>
          <w:b/>
        </w:rPr>
        <w:t>Enrichment</w:t>
      </w:r>
    </w:p>
    <w:p w:rsidR="003B27D9" w:rsidRDefault="003B27D9" w:rsidP="003B27D9">
      <w:pPr>
        <w:jc w:val="both"/>
        <w:rPr>
          <w:rFonts w:asciiTheme="minorHAnsi" w:hAnsiTheme="minorHAnsi" w:cstheme="minorHAnsi"/>
        </w:rPr>
      </w:pPr>
      <w:r w:rsidRPr="001C65CB">
        <w:rPr>
          <w:rFonts w:asciiTheme="minorHAnsi" w:hAnsiTheme="minorHAnsi" w:cstheme="minorHAnsi"/>
        </w:rPr>
        <w:t xml:space="preserve">Year 13 Enrichment takes place weekly on a </w:t>
      </w:r>
      <w:r w:rsidRPr="001C65CB">
        <w:rPr>
          <w:rFonts w:asciiTheme="minorHAnsi" w:hAnsiTheme="minorHAnsi" w:cstheme="minorHAnsi"/>
          <w:b/>
        </w:rPr>
        <w:t xml:space="preserve">Wednesday afternoon, periods 5&amp;6. </w:t>
      </w:r>
      <w:r w:rsidRPr="001C65CB">
        <w:rPr>
          <w:rFonts w:asciiTheme="minorHAnsi" w:hAnsiTheme="minorHAnsi" w:cstheme="minorHAnsi"/>
        </w:rPr>
        <w:t xml:space="preserve">The year 13 programme is based mainly around a series of workshops which take place throughout term 1 and 2, and then </w:t>
      </w:r>
      <w:r w:rsidR="008E55DE">
        <w:rPr>
          <w:rFonts w:asciiTheme="minorHAnsi" w:hAnsiTheme="minorHAnsi" w:cstheme="minorHAnsi"/>
        </w:rPr>
        <w:t xml:space="preserve">presentations from </w:t>
      </w:r>
      <w:r w:rsidRPr="001C65CB">
        <w:rPr>
          <w:rFonts w:asciiTheme="minorHAnsi" w:hAnsiTheme="minorHAnsi" w:cstheme="minorHAnsi"/>
        </w:rPr>
        <w:t>a number of additional speakers. Workshops are designed to appeal to a broad range of interests and where possible include accreditations on completion, and may involve an additional cost.</w:t>
      </w:r>
    </w:p>
    <w:p w:rsidR="00703371" w:rsidRPr="001C65CB" w:rsidRDefault="00703371" w:rsidP="001C65CB">
      <w:pPr>
        <w:jc w:val="both"/>
        <w:rPr>
          <w:rFonts w:asciiTheme="minorHAnsi" w:hAnsiTheme="minorHAnsi" w:cstheme="minorHAnsi"/>
          <w:b/>
        </w:rPr>
      </w:pPr>
      <w:bookmarkStart w:id="0" w:name="_GoBack"/>
      <w:bookmarkEnd w:id="0"/>
      <w:r w:rsidRPr="001C65CB">
        <w:rPr>
          <w:rFonts w:asciiTheme="minorHAnsi" w:hAnsiTheme="minorHAnsi" w:cstheme="minorHAnsi"/>
          <w:b/>
        </w:rPr>
        <w:t>Home-school links</w:t>
      </w:r>
    </w:p>
    <w:p w:rsidR="00703371" w:rsidRPr="001C65CB" w:rsidRDefault="00703371" w:rsidP="001C65CB">
      <w:pPr>
        <w:jc w:val="both"/>
        <w:rPr>
          <w:rFonts w:asciiTheme="minorHAnsi" w:hAnsiTheme="minorHAnsi" w:cstheme="minorHAnsi"/>
        </w:rPr>
      </w:pPr>
      <w:r w:rsidRPr="001C65CB">
        <w:rPr>
          <w:rFonts w:asciiTheme="minorHAnsi" w:hAnsiTheme="minorHAnsi" w:cstheme="minorHAnsi"/>
        </w:rPr>
        <w:t>Communication between the school, parents and students is fundamental to success. If you have any concerns, then please contact t</w:t>
      </w:r>
      <w:r w:rsidR="001C65CB" w:rsidRPr="001C65CB">
        <w:rPr>
          <w:rFonts w:asciiTheme="minorHAnsi" w:hAnsiTheme="minorHAnsi" w:cstheme="minorHAnsi"/>
        </w:rPr>
        <w:t xml:space="preserve">he </w:t>
      </w:r>
      <w:r w:rsidR="008E55DE">
        <w:rPr>
          <w:rFonts w:asciiTheme="minorHAnsi" w:hAnsiTheme="minorHAnsi" w:cstheme="minorHAnsi"/>
        </w:rPr>
        <w:t>College</w:t>
      </w:r>
      <w:r w:rsidR="001C65CB" w:rsidRPr="001C65CB">
        <w:rPr>
          <w:rFonts w:asciiTheme="minorHAnsi" w:hAnsiTheme="minorHAnsi" w:cstheme="minorHAnsi"/>
        </w:rPr>
        <w:t xml:space="preserve"> as soon as possible.  </w:t>
      </w:r>
      <w:r w:rsidRPr="001C65CB">
        <w:rPr>
          <w:rFonts w:asciiTheme="minorHAnsi" w:hAnsiTheme="minorHAnsi" w:cstheme="minorHAnsi"/>
        </w:rPr>
        <w:t>Additionally, there will be a parent-teacher meeting and formal contact in the form of reports will take place:</w:t>
      </w:r>
    </w:p>
    <w:p w:rsidR="00703371" w:rsidRPr="001C65CB" w:rsidRDefault="00703371" w:rsidP="001C65CB">
      <w:pPr>
        <w:pStyle w:val="ListParagraph"/>
        <w:numPr>
          <w:ilvl w:val="0"/>
          <w:numId w:val="2"/>
        </w:numPr>
        <w:jc w:val="both"/>
        <w:rPr>
          <w:rFonts w:asciiTheme="minorHAnsi" w:hAnsiTheme="minorHAnsi" w:cstheme="minorHAnsi"/>
        </w:rPr>
      </w:pPr>
      <w:r w:rsidRPr="001C65CB">
        <w:rPr>
          <w:rFonts w:asciiTheme="minorHAnsi" w:hAnsiTheme="minorHAnsi" w:cstheme="minorHAnsi"/>
        </w:rPr>
        <w:t>October/November – Interim Report</w:t>
      </w:r>
    </w:p>
    <w:p w:rsidR="00703371" w:rsidRPr="001C65CB" w:rsidRDefault="00703371" w:rsidP="001C65CB">
      <w:pPr>
        <w:pStyle w:val="ListParagraph"/>
        <w:numPr>
          <w:ilvl w:val="0"/>
          <w:numId w:val="2"/>
        </w:numPr>
        <w:jc w:val="both"/>
        <w:rPr>
          <w:rFonts w:asciiTheme="minorHAnsi" w:hAnsiTheme="minorHAnsi" w:cstheme="minorHAnsi"/>
        </w:rPr>
      </w:pPr>
      <w:r w:rsidRPr="001C65CB">
        <w:rPr>
          <w:rFonts w:asciiTheme="minorHAnsi" w:hAnsiTheme="minorHAnsi" w:cstheme="minorHAnsi"/>
        </w:rPr>
        <w:t>January – Full Report</w:t>
      </w:r>
    </w:p>
    <w:p w:rsidR="00703371" w:rsidRPr="001C65CB" w:rsidRDefault="00703371" w:rsidP="001C65CB">
      <w:pPr>
        <w:pStyle w:val="ListParagraph"/>
        <w:numPr>
          <w:ilvl w:val="0"/>
          <w:numId w:val="2"/>
        </w:numPr>
        <w:jc w:val="both"/>
        <w:rPr>
          <w:rFonts w:asciiTheme="minorHAnsi" w:hAnsiTheme="minorHAnsi" w:cstheme="minorHAnsi"/>
        </w:rPr>
      </w:pPr>
      <w:r w:rsidRPr="001C65CB">
        <w:rPr>
          <w:rFonts w:asciiTheme="minorHAnsi" w:hAnsiTheme="minorHAnsi" w:cstheme="minorHAnsi"/>
        </w:rPr>
        <w:t>April – Interim Report</w:t>
      </w:r>
    </w:p>
    <w:p w:rsidR="00AD6AD6" w:rsidRPr="001C65CB" w:rsidRDefault="00AD6AD6" w:rsidP="001C65CB">
      <w:pPr>
        <w:jc w:val="both"/>
        <w:rPr>
          <w:rFonts w:asciiTheme="minorHAnsi" w:hAnsiTheme="minorHAnsi" w:cstheme="minorHAnsi"/>
          <w:b/>
        </w:rPr>
      </w:pPr>
      <w:r w:rsidRPr="001C65CB">
        <w:rPr>
          <w:rFonts w:asciiTheme="minorHAnsi" w:hAnsiTheme="minorHAnsi" w:cstheme="minorHAnsi"/>
          <w:b/>
        </w:rPr>
        <w:t>Attendance and Punctuality</w:t>
      </w:r>
    </w:p>
    <w:p w:rsidR="00AD6AD6" w:rsidRPr="001C65CB" w:rsidRDefault="00AD6AD6" w:rsidP="001C65CB">
      <w:pPr>
        <w:ind w:right="-23"/>
        <w:jc w:val="both"/>
        <w:rPr>
          <w:rFonts w:asciiTheme="minorHAnsi" w:hAnsiTheme="minorHAnsi" w:cstheme="minorHAnsi"/>
        </w:rPr>
      </w:pPr>
      <w:r w:rsidRPr="001C65CB">
        <w:rPr>
          <w:rFonts w:asciiTheme="minorHAnsi" w:hAnsiTheme="minorHAnsi" w:cstheme="minorHAnsi"/>
        </w:rPr>
        <w:t>Full attendance</w:t>
      </w:r>
      <w:r w:rsidR="003B27D9">
        <w:rPr>
          <w:rFonts w:asciiTheme="minorHAnsi" w:hAnsiTheme="minorHAnsi" w:cstheme="minorHAnsi"/>
        </w:rPr>
        <w:t xml:space="preserve"> (at least 95%)</w:t>
      </w:r>
      <w:r w:rsidRPr="001C65CB">
        <w:rPr>
          <w:rFonts w:asciiTheme="minorHAnsi" w:hAnsiTheme="minorHAnsi" w:cstheme="minorHAnsi"/>
        </w:rPr>
        <w:t xml:space="preserve"> is vital in Sixth Form, if students are to achieve the grades they require. It is almost imposs</w:t>
      </w:r>
      <w:r w:rsidR="001C65CB" w:rsidRPr="001C65CB">
        <w:rPr>
          <w:rFonts w:asciiTheme="minorHAnsi" w:hAnsiTheme="minorHAnsi" w:cstheme="minorHAnsi"/>
        </w:rPr>
        <w:t xml:space="preserve">ible to catch up on work missed </w:t>
      </w:r>
      <w:r w:rsidRPr="001C65CB">
        <w:rPr>
          <w:rFonts w:asciiTheme="minorHAnsi" w:hAnsiTheme="minorHAnsi" w:cstheme="minorHAnsi"/>
        </w:rPr>
        <w:t xml:space="preserve">and copying someone else’s notes is a poor substitute for the teacher’s presentation and explanation of a topic. Students should ensure that they are in school every day for 8.55am. </w:t>
      </w:r>
    </w:p>
    <w:p w:rsidR="00703371" w:rsidRDefault="00703371" w:rsidP="001C65CB">
      <w:pPr>
        <w:ind w:right="-23"/>
        <w:jc w:val="both"/>
        <w:rPr>
          <w:rFonts w:asciiTheme="minorHAnsi" w:hAnsiTheme="minorHAnsi" w:cstheme="minorHAnsi"/>
        </w:rPr>
      </w:pPr>
    </w:p>
    <w:p w:rsidR="003B27D9" w:rsidRPr="001C65CB" w:rsidRDefault="003B27D9" w:rsidP="003B27D9">
      <w:pPr>
        <w:jc w:val="both"/>
        <w:rPr>
          <w:rFonts w:asciiTheme="minorHAnsi" w:hAnsiTheme="minorHAnsi" w:cstheme="minorHAnsi"/>
          <w:b/>
        </w:rPr>
      </w:pPr>
      <w:r w:rsidRPr="001C65CB">
        <w:rPr>
          <w:rFonts w:asciiTheme="minorHAnsi" w:hAnsiTheme="minorHAnsi" w:cstheme="minorHAnsi"/>
          <w:b/>
        </w:rPr>
        <w:t>Assessment Schedules</w:t>
      </w:r>
    </w:p>
    <w:p w:rsidR="003B27D9" w:rsidRPr="001C65CB" w:rsidRDefault="003B27D9" w:rsidP="003B27D9">
      <w:pPr>
        <w:jc w:val="both"/>
        <w:rPr>
          <w:rFonts w:asciiTheme="minorHAnsi" w:hAnsiTheme="minorHAnsi" w:cstheme="minorHAnsi"/>
        </w:rPr>
      </w:pPr>
      <w:r w:rsidRPr="001C65CB">
        <w:rPr>
          <w:rFonts w:asciiTheme="minorHAnsi" w:hAnsiTheme="minorHAnsi" w:cstheme="minorHAnsi"/>
        </w:rPr>
        <w:t>Assessment Schedules will be given out during the first week of term by individual subject teachers. These will also be available on the school website.</w:t>
      </w:r>
    </w:p>
    <w:p w:rsidR="003B27D9" w:rsidRPr="001C65CB" w:rsidRDefault="003B27D9" w:rsidP="001C65CB">
      <w:pPr>
        <w:ind w:right="-23"/>
        <w:jc w:val="both"/>
        <w:rPr>
          <w:rFonts w:asciiTheme="minorHAnsi" w:hAnsiTheme="minorHAnsi" w:cstheme="minorHAnsi"/>
        </w:rPr>
      </w:pPr>
    </w:p>
    <w:p w:rsidR="00C16850" w:rsidRPr="001C65CB" w:rsidRDefault="00C16850" w:rsidP="001C65CB">
      <w:pPr>
        <w:jc w:val="both"/>
        <w:rPr>
          <w:rFonts w:asciiTheme="minorHAnsi" w:hAnsiTheme="minorHAnsi" w:cstheme="minorHAnsi"/>
          <w:b/>
        </w:rPr>
      </w:pPr>
      <w:proofErr w:type="spellStart"/>
      <w:r w:rsidRPr="001C65CB">
        <w:rPr>
          <w:rFonts w:asciiTheme="minorHAnsi" w:hAnsiTheme="minorHAnsi" w:cstheme="minorHAnsi"/>
          <w:b/>
        </w:rPr>
        <w:t>Crolly</w:t>
      </w:r>
      <w:proofErr w:type="spellEnd"/>
      <w:r w:rsidRPr="001C65CB">
        <w:rPr>
          <w:rFonts w:asciiTheme="minorHAnsi" w:hAnsiTheme="minorHAnsi" w:cstheme="minorHAnsi"/>
          <w:b/>
        </w:rPr>
        <w:t xml:space="preserve"> Study</w:t>
      </w:r>
    </w:p>
    <w:p w:rsidR="00703371" w:rsidRPr="001C65CB" w:rsidRDefault="00703371" w:rsidP="001C65CB">
      <w:pPr>
        <w:jc w:val="both"/>
        <w:rPr>
          <w:rFonts w:asciiTheme="minorHAnsi" w:hAnsiTheme="minorHAnsi" w:cstheme="minorHAnsi"/>
          <w:b/>
        </w:rPr>
      </w:pPr>
      <w:r w:rsidRPr="001C65CB">
        <w:rPr>
          <w:rFonts w:asciiTheme="minorHAnsi" w:hAnsiTheme="minorHAnsi" w:cstheme="minorHAnsi"/>
        </w:rPr>
        <w:t xml:space="preserve">The </w:t>
      </w:r>
      <w:proofErr w:type="spellStart"/>
      <w:r w:rsidRPr="001C65CB">
        <w:rPr>
          <w:rFonts w:asciiTheme="minorHAnsi" w:hAnsiTheme="minorHAnsi" w:cstheme="minorHAnsi"/>
        </w:rPr>
        <w:t>Crolly</w:t>
      </w:r>
      <w:proofErr w:type="spellEnd"/>
      <w:r w:rsidRPr="001C65CB">
        <w:rPr>
          <w:rFonts w:asciiTheme="minorHAnsi" w:hAnsiTheme="minorHAnsi" w:cstheme="minorHAnsi"/>
        </w:rPr>
        <w:t xml:space="preserve"> Study will be open Monday-Thursday from 3.30-6.45pm and on </w:t>
      </w:r>
      <w:r w:rsidR="006F4E01">
        <w:rPr>
          <w:rFonts w:asciiTheme="minorHAnsi" w:hAnsiTheme="minorHAnsi" w:cstheme="minorHAnsi"/>
        </w:rPr>
        <w:t>a Saturday morning from 8-12</w:t>
      </w:r>
      <w:r w:rsidR="005046E2">
        <w:rPr>
          <w:rFonts w:asciiTheme="minorHAnsi" w:hAnsiTheme="minorHAnsi" w:cstheme="minorHAnsi"/>
        </w:rPr>
        <w:t xml:space="preserve"> noon</w:t>
      </w:r>
      <w:r w:rsidRPr="001C65CB">
        <w:rPr>
          <w:rFonts w:asciiTheme="minorHAnsi" w:hAnsiTheme="minorHAnsi" w:cstheme="minorHAnsi"/>
        </w:rPr>
        <w:t xml:space="preserve">. It is supervised by a member of staff to ensure </w:t>
      </w:r>
      <w:r w:rsidR="005046E2">
        <w:rPr>
          <w:rFonts w:asciiTheme="minorHAnsi" w:hAnsiTheme="minorHAnsi" w:cstheme="minorHAnsi"/>
        </w:rPr>
        <w:t>the</w:t>
      </w:r>
      <w:r w:rsidRPr="001C65CB">
        <w:rPr>
          <w:rFonts w:asciiTheme="minorHAnsi" w:hAnsiTheme="minorHAnsi" w:cstheme="minorHAnsi"/>
        </w:rPr>
        <w:t xml:space="preserve"> environment</w:t>
      </w:r>
      <w:r w:rsidR="005046E2">
        <w:rPr>
          <w:rFonts w:asciiTheme="minorHAnsi" w:hAnsiTheme="minorHAnsi" w:cstheme="minorHAnsi"/>
        </w:rPr>
        <w:t xml:space="preserve"> remains conducive to quiet study and productive learning</w:t>
      </w:r>
      <w:r w:rsidRPr="001C65CB">
        <w:rPr>
          <w:rFonts w:asciiTheme="minorHAnsi" w:hAnsiTheme="minorHAnsi" w:cstheme="minorHAnsi"/>
        </w:rPr>
        <w:t>. We would encourage all students to make use of this excellent facility</w:t>
      </w:r>
      <w:r w:rsidRPr="001C65CB">
        <w:rPr>
          <w:rFonts w:asciiTheme="minorHAnsi" w:hAnsiTheme="minorHAnsi" w:cstheme="minorHAnsi"/>
          <w:b/>
        </w:rPr>
        <w:t>.</w:t>
      </w:r>
    </w:p>
    <w:p w:rsidR="00C16850" w:rsidRPr="001C65CB" w:rsidRDefault="00C16850" w:rsidP="001C65CB">
      <w:pPr>
        <w:jc w:val="both"/>
        <w:rPr>
          <w:rFonts w:asciiTheme="minorHAnsi" w:hAnsiTheme="minorHAnsi" w:cstheme="minorHAnsi"/>
          <w:b/>
        </w:rPr>
      </w:pPr>
    </w:p>
    <w:p w:rsidR="00C16850" w:rsidRPr="001C65CB" w:rsidRDefault="00C16850" w:rsidP="001C65CB">
      <w:pPr>
        <w:jc w:val="both"/>
        <w:rPr>
          <w:rFonts w:asciiTheme="minorHAnsi" w:hAnsiTheme="minorHAnsi" w:cstheme="minorHAnsi"/>
          <w:b/>
        </w:rPr>
      </w:pPr>
      <w:r w:rsidRPr="001C65CB">
        <w:rPr>
          <w:rFonts w:asciiTheme="minorHAnsi" w:hAnsiTheme="minorHAnsi" w:cstheme="minorHAnsi"/>
          <w:b/>
        </w:rPr>
        <w:t>Careers Information</w:t>
      </w:r>
    </w:p>
    <w:p w:rsidR="00AD6AD6" w:rsidRPr="001C65CB" w:rsidRDefault="00AD6AD6" w:rsidP="001C65CB">
      <w:pPr>
        <w:jc w:val="both"/>
        <w:rPr>
          <w:rFonts w:asciiTheme="minorHAnsi" w:hAnsiTheme="minorHAnsi" w:cstheme="minorHAnsi"/>
        </w:rPr>
      </w:pPr>
      <w:r w:rsidRPr="001C65CB">
        <w:rPr>
          <w:rFonts w:asciiTheme="minorHAnsi" w:hAnsiTheme="minorHAnsi" w:cstheme="minorHAnsi"/>
        </w:rPr>
        <w:t xml:space="preserve">All students in Year 13 will have the opportunity to undertake a work experience placement. Students should take the initiative in organising this in an area that is ideally relevant to their proposed university courses </w:t>
      </w:r>
      <w:r w:rsidR="005046E2">
        <w:rPr>
          <w:rFonts w:asciiTheme="minorHAnsi" w:hAnsiTheme="minorHAnsi" w:cstheme="minorHAnsi"/>
        </w:rPr>
        <w:t>and/</w:t>
      </w:r>
      <w:r w:rsidRPr="001C65CB">
        <w:rPr>
          <w:rFonts w:asciiTheme="minorHAnsi" w:hAnsiTheme="minorHAnsi" w:cstheme="minorHAnsi"/>
        </w:rPr>
        <w:t xml:space="preserve">or area of interest. </w:t>
      </w:r>
    </w:p>
    <w:p w:rsidR="003B27D9" w:rsidRDefault="003B27D9" w:rsidP="001C65CB">
      <w:pPr>
        <w:jc w:val="both"/>
        <w:rPr>
          <w:rFonts w:asciiTheme="minorHAnsi" w:hAnsiTheme="minorHAnsi" w:cstheme="minorHAnsi"/>
        </w:rPr>
      </w:pPr>
    </w:p>
    <w:p w:rsidR="003B27D9" w:rsidRPr="003B27D9" w:rsidRDefault="003B27D9" w:rsidP="001C65CB">
      <w:pPr>
        <w:jc w:val="both"/>
        <w:rPr>
          <w:rFonts w:asciiTheme="minorHAnsi" w:hAnsiTheme="minorHAnsi" w:cstheme="minorHAnsi"/>
          <w:b/>
        </w:rPr>
      </w:pPr>
      <w:r w:rsidRPr="003B27D9">
        <w:rPr>
          <w:rFonts w:asciiTheme="minorHAnsi" w:hAnsiTheme="minorHAnsi" w:cstheme="minorHAnsi"/>
          <w:b/>
        </w:rPr>
        <w:t>Continuing to A2 (Year 14)</w:t>
      </w:r>
    </w:p>
    <w:p w:rsidR="003B27D9" w:rsidRPr="001C65CB" w:rsidRDefault="003B27D9" w:rsidP="001C65CB">
      <w:pPr>
        <w:jc w:val="both"/>
        <w:rPr>
          <w:rFonts w:asciiTheme="minorHAnsi" w:hAnsiTheme="minorHAnsi" w:cstheme="minorHAnsi"/>
        </w:rPr>
      </w:pPr>
      <w:r>
        <w:rPr>
          <w:rFonts w:asciiTheme="minorHAnsi" w:hAnsiTheme="minorHAnsi" w:cstheme="minorHAnsi"/>
        </w:rPr>
        <w:t>The minimum</w:t>
      </w:r>
      <w:r w:rsidR="005046E2">
        <w:rPr>
          <w:rFonts w:asciiTheme="minorHAnsi" w:hAnsiTheme="minorHAnsi" w:cstheme="minorHAnsi"/>
        </w:rPr>
        <w:t xml:space="preserve"> grade</w:t>
      </w:r>
      <w:r>
        <w:rPr>
          <w:rFonts w:asciiTheme="minorHAnsi" w:hAnsiTheme="minorHAnsi" w:cstheme="minorHAnsi"/>
        </w:rPr>
        <w:t xml:space="preserve"> requirement to continue on to </w:t>
      </w:r>
      <w:r w:rsidR="005046E2">
        <w:rPr>
          <w:rFonts w:asciiTheme="minorHAnsi" w:hAnsiTheme="minorHAnsi" w:cstheme="minorHAnsi"/>
          <w:b/>
        </w:rPr>
        <w:t>Year 14 is</w:t>
      </w:r>
      <w:r w:rsidRPr="00B10927">
        <w:rPr>
          <w:rFonts w:asciiTheme="minorHAnsi" w:hAnsiTheme="minorHAnsi" w:cstheme="minorHAnsi"/>
          <w:b/>
        </w:rPr>
        <w:t xml:space="preserve"> CDD</w:t>
      </w:r>
      <w:r>
        <w:rPr>
          <w:rFonts w:asciiTheme="minorHAnsi" w:hAnsiTheme="minorHAnsi" w:cstheme="minorHAnsi"/>
        </w:rPr>
        <w:t>. Please note, that higher grades would be required for the vast majority of university courses.</w:t>
      </w:r>
    </w:p>
    <w:p w:rsidR="00C16850" w:rsidRPr="00D075CC" w:rsidRDefault="00C16850" w:rsidP="00C16850">
      <w:pPr>
        <w:rPr>
          <w:rFonts w:asciiTheme="minorHAnsi" w:hAnsiTheme="minorHAnsi" w:cstheme="minorHAnsi"/>
          <w:b/>
        </w:rPr>
      </w:pPr>
    </w:p>
    <w:p w:rsidR="00C16850" w:rsidRPr="00D075CC" w:rsidRDefault="00C16850" w:rsidP="00C16850">
      <w:pPr>
        <w:rPr>
          <w:rFonts w:asciiTheme="minorHAnsi" w:hAnsiTheme="minorHAnsi" w:cstheme="minorHAnsi"/>
          <w:b/>
          <w:sz w:val="22"/>
          <w:szCs w:val="22"/>
        </w:rPr>
      </w:pPr>
    </w:p>
    <w:p w:rsidR="00C16850" w:rsidRPr="00D075CC" w:rsidRDefault="00C16850">
      <w:pPr>
        <w:rPr>
          <w:rFonts w:asciiTheme="minorHAnsi" w:hAnsiTheme="minorHAnsi" w:cstheme="minorHAnsi"/>
        </w:rPr>
      </w:pPr>
    </w:p>
    <w:sectPr w:rsidR="00C16850" w:rsidRPr="00D075CC" w:rsidSect="003B27D9">
      <w:pgSz w:w="16838" w:h="11906" w:orient="landscape"/>
      <w:pgMar w:top="1247" w:right="1247" w:bottom="1247" w:left="124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D149A"/>
    <w:multiLevelType w:val="hybridMultilevel"/>
    <w:tmpl w:val="043A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316F6D"/>
    <w:multiLevelType w:val="hybridMultilevel"/>
    <w:tmpl w:val="F0E8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50"/>
    <w:rsid w:val="001013EE"/>
    <w:rsid w:val="001C65CB"/>
    <w:rsid w:val="002D4D61"/>
    <w:rsid w:val="003B27D9"/>
    <w:rsid w:val="005046E2"/>
    <w:rsid w:val="006F4E01"/>
    <w:rsid w:val="00703371"/>
    <w:rsid w:val="008E55DE"/>
    <w:rsid w:val="00952029"/>
    <w:rsid w:val="00AD6AD6"/>
    <w:rsid w:val="00B10927"/>
    <w:rsid w:val="00C16850"/>
    <w:rsid w:val="00C42A46"/>
    <w:rsid w:val="00D0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6029"/>
  <w15:chartTrackingRefBased/>
  <w15:docId w15:val="{BC1DA7B9-1E08-4F23-9FB1-7F426BC9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8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850"/>
    <w:rPr>
      <w:rFonts w:cs="Times New Roman"/>
      <w:color w:val="0000FF"/>
      <w:u w:val="single"/>
    </w:rPr>
  </w:style>
  <w:style w:type="paragraph" w:styleId="ListParagraph">
    <w:name w:val="List Paragraph"/>
    <w:basedOn w:val="Normal"/>
    <w:uiPriority w:val="34"/>
    <w:qFormat/>
    <w:rsid w:val="00703371"/>
    <w:pPr>
      <w:ind w:left="720"/>
      <w:contextualSpacing/>
    </w:pPr>
  </w:style>
  <w:style w:type="paragraph" w:styleId="BalloonText">
    <w:name w:val="Balloon Text"/>
    <w:basedOn w:val="Normal"/>
    <w:link w:val="BalloonTextChar"/>
    <w:uiPriority w:val="99"/>
    <w:semiHidden/>
    <w:unhideWhenUsed/>
    <w:rsid w:val="003B2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7D9"/>
    <w:rPr>
      <w:rFonts w:ascii="Segoe UI" w:eastAsia="Times New Roman" w:hAnsi="Segoe UI" w:cs="Segoe UI"/>
      <w:sz w:val="18"/>
      <w:szCs w:val="18"/>
      <w:lang w:eastAsia="en-GB"/>
    </w:rPr>
  </w:style>
  <w:style w:type="paragraph" w:customStyle="1" w:styleId="BodyA">
    <w:name w:val="Body A"/>
    <w:basedOn w:val="Normal"/>
    <w:uiPriority w:val="99"/>
    <w:rsid w:val="00952029"/>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calister341@c2kni.net" TargetMode="External"/><Relationship Id="rId11" Type="http://schemas.openxmlformats.org/officeDocument/2006/relationships/image" Target="media/image5.emf"/><Relationship Id="rId5" Type="http://schemas.openxmlformats.org/officeDocument/2006/relationships/hyperlink" Target="mailto:srayot935@c2kni.net" TargetMode="Externa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C5ADF58D</Template>
  <TotalTime>1</TotalTime>
  <Pages>2</Pages>
  <Words>664</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MCALISTER</dc:creator>
  <cp:keywords/>
  <dc:description/>
  <cp:lastModifiedBy>P MCBRIDE</cp:lastModifiedBy>
  <cp:revision>2</cp:revision>
  <cp:lastPrinted>2019-06-27T10:58:00Z</cp:lastPrinted>
  <dcterms:created xsi:type="dcterms:W3CDTF">2019-06-28T09:11:00Z</dcterms:created>
  <dcterms:modified xsi:type="dcterms:W3CDTF">2019-06-28T09:11:00Z</dcterms:modified>
</cp:coreProperties>
</file>