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F9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1272540" cy="130937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8C6" w:rsidRDefault="00D508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-45pt;width:100.2pt;height:10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5tgAIAAA4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" stroked="f">
                <v:textbox style="mso-fit-shape-to-text:t">
                  <w:txbxContent>
                    <w:p w:rsidR="00D508C6" w:rsidRDefault="00D508C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F968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1091565" cy="1214755"/>
            <wp:effectExtent l="0" t="0" r="0" b="4445"/>
            <wp:docPr id="4" name="Picture 4" descr="ANd9GcS0gMOEQ3bmbAp6DtiCss7wF9B2gMiYFyiG9viVZDKH1HyKM2afFwEa9G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0gMOEQ3bmbAp6DtiCss7wF9B2gMiYFyiG9viVZDKH1HyKM2afFwEa9G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</w:rPr>
      </w:pPr>
    </w:p>
    <w:p w:rsidR="006C383E" w:rsidRDefault="006C383E">
      <w:pPr>
        <w:rPr>
          <w:rFonts w:ascii="Arial" w:hAnsi="Arial" w:cs="Arial"/>
          <w:sz w:val="28"/>
          <w:szCs w:val="28"/>
        </w:rPr>
      </w:pPr>
    </w:p>
    <w:p w:rsidR="006C383E" w:rsidRDefault="00F968E6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11 3 Week Revision Programme and Planner</w:t>
      </w:r>
    </w:p>
    <w:p w:rsidR="006C383E" w:rsidRDefault="006C383E">
      <w:pPr>
        <w:ind w:left="720"/>
        <w:rPr>
          <w:rFonts w:ascii="Arial" w:hAnsi="Arial" w:cs="Arial"/>
          <w:b/>
        </w:rPr>
      </w:pPr>
    </w:p>
    <w:p w:rsidR="006C383E" w:rsidRDefault="00F96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5254625" cy="2511425"/>
            <wp:effectExtent l="0" t="0" r="3175" b="3175"/>
            <wp:docPr id="1" name="Picture 1" descr="LR-Stabilo-Time-Management-Image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-Stabilo-Time-Management-Image-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6C383E">
      <w:pPr>
        <w:jc w:val="center"/>
        <w:rPr>
          <w:rFonts w:ascii="Arial" w:hAnsi="Arial" w:cs="Arial"/>
        </w:rPr>
      </w:pPr>
    </w:p>
    <w:p w:rsidR="006C383E" w:rsidRDefault="00F968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CLASS</w:t>
      </w:r>
    </w:p>
    <w:p w:rsidR="006C383E" w:rsidRDefault="006C383E">
      <w:pPr>
        <w:jc w:val="center"/>
        <w:rPr>
          <w:rFonts w:ascii="Arial" w:hAnsi="Arial" w:cs="Arial"/>
          <w:b/>
        </w:rPr>
      </w:pPr>
    </w:p>
    <w:p w:rsidR="006C383E" w:rsidRDefault="00F968E6">
      <w:pPr>
        <w:tabs>
          <w:tab w:val="left" w:pos="5235"/>
        </w:tabs>
        <w:rPr>
          <w:rFonts w:ascii="Arial" w:hAnsi="Arial" w:cs="Arial"/>
          <w:b/>
          <w:u w:val="single"/>
        </w:rPr>
      </w:pPr>
      <w:r w:rsidRPr="00701D21">
        <w:rPr>
          <w:rFonts w:ascii="Arial" w:hAnsi="Arial" w:cs="Arial"/>
          <w:b/>
          <w:u w:val="single"/>
        </w:rPr>
        <w:lastRenderedPageBreak/>
        <w:t>Week 1:</w:t>
      </w:r>
    </w:p>
    <w:p w:rsidR="00A96927" w:rsidRPr="00701D21" w:rsidRDefault="00A96927">
      <w:pPr>
        <w:tabs>
          <w:tab w:val="left" w:pos="5235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03"/>
        <w:gridCol w:w="13280"/>
      </w:tblGrid>
      <w:tr w:rsidR="00477EE6" w:rsidRPr="00701D21" w:rsidTr="00AC4D23">
        <w:tc>
          <w:tcPr>
            <w:tcW w:w="1603" w:type="dxa"/>
          </w:tcPr>
          <w:p w:rsidR="00477EE6" w:rsidRPr="00A6363A" w:rsidRDefault="00477E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3280" w:type="dxa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477EE6" w:rsidRPr="00701D21" w:rsidTr="00D507CD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Creating tables in Access, choosing data types &amp; applying validation rules.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Creating relationships between two tables.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Business Ownership: Sole trader, Partnership, Private Limited Company, Public Limited Company, Franchise, Social Enterprise, the Public Sector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Computer Arithmetic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DA Biology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Cells: 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Animal, plant and bacterial cells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Using a microscope to examine plant and animal cells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proofErr w:type="spellStart"/>
            <w:r w:rsidRPr="00A6363A">
              <w:rPr>
                <w:rFonts w:ascii="Arial" w:hAnsi="Arial" w:cs="Arial"/>
              </w:rPr>
              <w:t>Multicelled</w:t>
            </w:r>
            <w:proofErr w:type="spellEnd"/>
            <w:r w:rsidRPr="00A6363A">
              <w:rPr>
                <w:rFonts w:ascii="Arial" w:hAnsi="Arial" w:cs="Arial"/>
              </w:rPr>
              <w:t xml:space="preserve"> organisms and specialisation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DA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Atomic Structure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Re-read Philadelphia, Here I Come Episode One only and do practise Costume questions (both parts) on Public and Private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Cs/>
                <w:sz w:val="22"/>
                <w:szCs w:val="22"/>
              </w:rPr>
              <w:t>Personal or Creative Writing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D508C6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Topics: Self, Family, Friends, Relationships, Going Out</w:t>
            </w:r>
          </w:p>
          <w:p w:rsidR="00477EE6" w:rsidRPr="00A6363A" w:rsidRDefault="00477EE6" w:rsidP="00D508C6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General Vocabulary: countries, subjects, jobs, numbers, opinions, food, clothes, Opinions, Time frames </w:t>
            </w:r>
          </w:p>
          <w:p w:rsidR="00477EE6" w:rsidRPr="00A6363A" w:rsidRDefault="00477EE6" w:rsidP="00D508C6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Grammar: Present Tense, Adjectives, Reflexive verbs, Perfect tense, Simple Future Tense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hAimsirí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uilig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/ Past / Present / Future tense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Past tense verbs – regular and irregular, positive, negative and question forms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Present tense verbs - regular and irregular, positive, negative and question forms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Future tense verbs - regular and irregular, positive, negative and question forms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 xml:space="preserve">The drainage basin: </w:t>
            </w:r>
            <w:r w:rsidRPr="00A6363A">
              <w:rPr>
                <w:rFonts w:ascii="Arial" w:hAnsi="Arial" w:cs="Arial"/>
                <w:bCs/>
                <w:color w:val="201F1E"/>
                <w:sz w:val="22"/>
                <w:szCs w:val="22"/>
              </w:rPr>
              <w:t xml:space="preserve">A </w:t>
            </w:r>
            <w:r w:rsidR="000B1D2E">
              <w:rPr>
                <w:rFonts w:ascii="Arial" w:hAnsi="Arial" w:cs="Arial"/>
                <w:bCs/>
                <w:color w:val="201F1E"/>
                <w:sz w:val="22"/>
                <w:szCs w:val="22"/>
              </w:rPr>
              <w:t>component of the water cycle &amp; r</w:t>
            </w:r>
            <w:r w:rsidRPr="00A6363A">
              <w:rPr>
                <w:rFonts w:ascii="Arial" w:hAnsi="Arial" w:cs="Arial"/>
                <w:bCs/>
                <w:color w:val="201F1E"/>
                <w:sz w:val="22"/>
                <w:szCs w:val="22"/>
              </w:rPr>
              <w:t>iver processes and landforms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3280" w:type="dxa"/>
            <w:shd w:val="clear" w:color="auto" w:fill="auto"/>
          </w:tcPr>
          <w:p w:rsidR="00693F59" w:rsidRPr="00806F0E" w:rsidRDefault="00693F59" w:rsidP="00693F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06F0E">
              <w:rPr>
                <w:rFonts w:ascii="Arial" w:hAnsi="Arial" w:cs="Arial"/>
                <w:b/>
                <w:sz w:val="22"/>
                <w:szCs w:val="22"/>
              </w:rPr>
              <w:t>Food and Nutrition for good health</w:t>
            </w:r>
          </w:p>
          <w:p w:rsidR="00693F59" w:rsidRPr="00806F0E" w:rsidRDefault="00693F59" w:rsidP="00693F59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06F0E">
              <w:rPr>
                <w:rFonts w:ascii="Arial" w:hAnsi="Arial" w:cs="Arial"/>
                <w:i/>
                <w:sz w:val="22"/>
                <w:szCs w:val="22"/>
              </w:rPr>
              <w:t>Current government guidelines:</w:t>
            </w:r>
          </w:p>
          <w:p w:rsidR="00693F59" w:rsidRPr="00806F0E" w:rsidRDefault="00693F59" w:rsidP="00693F59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="Arial" w:hAnsi="Arial" w:cs="Arial"/>
              </w:rPr>
            </w:pPr>
            <w:r w:rsidRPr="00806F0E">
              <w:rPr>
                <w:rFonts w:ascii="Arial" w:hAnsi="Arial" w:cs="Arial"/>
              </w:rPr>
              <w:t>The 8 tips for eating well</w:t>
            </w:r>
          </w:p>
          <w:p w:rsidR="00693F59" w:rsidRPr="00806F0E" w:rsidRDefault="00693F59" w:rsidP="00693F59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="Arial" w:hAnsi="Arial" w:cs="Arial"/>
              </w:rPr>
            </w:pPr>
            <w:r w:rsidRPr="00806F0E">
              <w:rPr>
                <w:rFonts w:ascii="Arial" w:hAnsi="Arial" w:cs="Arial"/>
              </w:rPr>
              <w:t xml:space="preserve">The </w:t>
            </w:r>
            <w:proofErr w:type="spellStart"/>
            <w:r w:rsidRPr="00806F0E">
              <w:rPr>
                <w:rFonts w:ascii="Arial" w:hAnsi="Arial" w:cs="Arial"/>
              </w:rPr>
              <w:t>Eatwell</w:t>
            </w:r>
            <w:proofErr w:type="spellEnd"/>
            <w:r w:rsidRPr="00806F0E">
              <w:rPr>
                <w:rFonts w:ascii="Arial" w:hAnsi="Arial" w:cs="Arial"/>
              </w:rPr>
              <w:t xml:space="preserve"> Guide</w:t>
            </w:r>
          </w:p>
          <w:p w:rsidR="00693F59" w:rsidRPr="00806F0E" w:rsidRDefault="00693F59" w:rsidP="00693F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F0E">
              <w:rPr>
                <w:rFonts w:ascii="Arial" w:hAnsi="Arial" w:cs="Arial"/>
                <w:b/>
                <w:sz w:val="22"/>
                <w:szCs w:val="22"/>
              </w:rPr>
              <w:t>Energy and nutrients</w:t>
            </w:r>
          </w:p>
          <w:p w:rsidR="00693F59" w:rsidRPr="00806F0E" w:rsidRDefault="00693F59" w:rsidP="00693F59">
            <w:pPr>
              <w:pStyle w:val="ListParagraph"/>
              <w:numPr>
                <w:ilvl w:val="0"/>
                <w:numId w:val="32"/>
              </w:numPr>
              <w:spacing w:after="160"/>
              <w:rPr>
                <w:rFonts w:ascii="Arial" w:hAnsi="Arial" w:cs="Arial"/>
              </w:rPr>
            </w:pPr>
            <w:r w:rsidRPr="00806F0E">
              <w:rPr>
                <w:rFonts w:ascii="Arial" w:hAnsi="Arial" w:cs="Arial"/>
              </w:rPr>
              <w:t>The factors which influence individual energy requirements</w:t>
            </w:r>
          </w:p>
          <w:p w:rsidR="004D4999" w:rsidRPr="004D4999" w:rsidRDefault="00693F59" w:rsidP="00693F59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ascii="Arial" w:hAnsi="Arial" w:cs="Arial"/>
              </w:rPr>
            </w:pPr>
            <w:r w:rsidRPr="00806F0E">
              <w:rPr>
                <w:rFonts w:ascii="Arial" w:hAnsi="Arial" w:cs="Arial"/>
              </w:rPr>
              <w:t>The percentage of recommended energy values provided by protein, fat and carbohydrates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History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Hitler takes political control 1933-1934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Irish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Mé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Féin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agus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Mo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The</w:t>
            </w:r>
            <w:bookmarkStart w:id="0" w:name="_GoBack"/>
            <w:bookmarkEnd w:id="0"/>
            <w:r w:rsidRPr="00A6363A">
              <w:rPr>
                <w:rFonts w:ascii="Arial" w:hAnsi="Arial" w:cs="Arial"/>
                <w:b/>
                <w:sz w:val="22"/>
                <w:szCs w:val="22"/>
              </w:rPr>
              <w:t>aghlach</w:t>
            </w:r>
            <w:proofErr w:type="spellEnd"/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Name, age, where you live, school, class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Physical description and personality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Family – number, sisters, brothers, eldest, youngest, pets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Do you get on with your family?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Likes and dislikes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Leisure &amp; Tourism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The concepts of Leisure, Travel and Tourism.</w:t>
            </w:r>
          </w:p>
          <w:p w:rsidR="00477EE6" w:rsidRPr="00A6363A" w:rsidRDefault="00477EE6" w:rsidP="00907CB4">
            <w:pPr>
              <w:pStyle w:val="Default"/>
              <w:numPr>
                <w:ilvl w:val="0"/>
                <w:numId w:val="9"/>
              </w:numPr>
              <w:adjustRightInd/>
              <w:rPr>
                <w:color w:val="auto"/>
                <w:sz w:val="22"/>
                <w:szCs w:val="22"/>
              </w:rPr>
            </w:pPr>
            <w:r w:rsidRPr="00A6363A">
              <w:rPr>
                <w:color w:val="auto"/>
                <w:sz w:val="22"/>
                <w:szCs w:val="22"/>
              </w:rPr>
              <w:t>Types of Tourism.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Why people use Leisure and Tourism facilities.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Factors that influence the choice of Leisure, Travel and Tourism activity.</w:t>
            </w:r>
          </w:p>
          <w:p w:rsidR="00477EE6" w:rsidRPr="00A6363A" w:rsidRDefault="00477EE6" w:rsidP="00907CB4">
            <w:pPr>
              <w:pStyle w:val="Default"/>
              <w:numPr>
                <w:ilvl w:val="0"/>
                <w:numId w:val="9"/>
              </w:numPr>
              <w:adjustRightInd/>
              <w:rPr>
                <w:color w:val="auto"/>
                <w:sz w:val="22"/>
                <w:szCs w:val="22"/>
              </w:rPr>
            </w:pPr>
            <w:r w:rsidRPr="00A6363A">
              <w:rPr>
                <w:color w:val="auto"/>
                <w:sz w:val="22"/>
                <w:szCs w:val="22"/>
              </w:rPr>
              <w:t>Reasons for Leisure, Travel and Tourism visits.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LLW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Diversity and Inclusion: Challenges and Opportunities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7-33</w:t>
            </w:r>
          </w:p>
          <w:p w:rsidR="00477EE6" w:rsidRPr="00A6363A" w:rsidRDefault="00477EE6" w:rsidP="00B90D12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 Rights and Responsibilities: Local and Global Issues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34-42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Maths M3</w:t>
            </w:r>
          </w:p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BOW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Number work – add, subtract, multiply and divide whole numbers and decimals up to 3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d.p.</w:t>
            </w:r>
            <w:proofErr w:type="spellEnd"/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Place value, decimal places, significant figures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Odd, even, multiples, factors, square, triangle and cube numbers, reciprocals, powers and roots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index notation for squares, cubes and powers of 10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Prime numbers and expressing a number as a product of prime factors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Highest common factor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Lowest common multiple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Recognise that recurring decimals are exact fractions and that some fractions are recurring decimals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Understand and use the concepts and vocabulary of expressions, equations, formulae, inequalities, terms and factors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Know the difference between an equation and an identity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Interpret simple expressions as functions with inputs and outputs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Algebra – collecting like terms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Removing brackets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Factorisation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Manipulate algebraic expressions by taking out common factors that are constants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9A1978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Maths M4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Number work – add, subtract, multiply and divide whole numbers and decimals up to 3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d.p.</w:t>
            </w:r>
            <w:proofErr w:type="spellEnd"/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Place value, decimal places, significant figures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Odd, even, multiples, factors, square, triangle and cube numbers, reciprocals, powers and roots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index notation for squares, cubes and powers of 10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Prime numbers and expressing a number as a product of prime factors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Highest common factor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Lowest common multiple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Recognise that recurring decimals are exact fractions and that some fractions are recurring decimals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Understand and use the concepts and vocabulary of expressions, equations, formulae, inequalities, terms and factors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Know the difference between an equation and an identity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lastRenderedPageBreak/>
              <w:t>Interpret simple expressions as functions with inputs and outputs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Algebra – collecting like terms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Removing brackets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Factorisation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Manipulate algebraic expressions by taking out common factors that are constants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A6363A" w:rsidP="00907C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Set Work: Handel (For unto us a child is born), revision of notes and score, and related Baroque listening.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Dambusters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Movie theme set work listening and related listening.</w:t>
            </w:r>
          </w:p>
        </w:tc>
      </w:tr>
      <w:tr w:rsidR="00477EE6" w:rsidRPr="00701D21" w:rsidTr="00A96927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3280" w:type="dxa"/>
            <w:shd w:val="clear" w:color="auto" w:fill="auto"/>
          </w:tcPr>
          <w:p w:rsidR="00806F0E" w:rsidRPr="00806F0E" w:rsidRDefault="00806F0E" w:rsidP="00806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Skeletal system 13-17</w:t>
            </w:r>
          </w:p>
          <w:p w:rsidR="00806F0E" w:rsidRPr="00806F0E" w:rsidRDefault="00806F0E" w:rsidP="00806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Muscular system 17-22</w:t>
            </w:r>
          </w:p>
          <w:p w:rsidR="00477EE6" w:rsidRPr="00806F0E" w:rsidRDefault="00806F0E" w:rsidP="00806F0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Health – Mental and Social Health 37-45</w:t>
            </w:r>
            <w:r>
              <w:rPr>
                <w:color w:val="000000"/>
              </w:rPr>
              <w:t xml:space="preserve"> 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pStyle w:val="PlainText"/>
              <w:rPr>
                <w:rFonts w:ascii="Arial" w:hAnsi="Arial" w:cs="Arial"/>
                <w:szCs w:val="22"/>
              </w:rPr>
            </w:pPr>
            <w:r w:rsidRPr="00A6363A">
              <w:rPr>
                <w:rFonts w:ascii="Arial" w:hAnsi="Arial" w:cs="Arial"/>
                <w:szCs w:val="22"/>
              </w:rPr>
              <w:t>Waves</w:t>
            </w:r>
          </w:p>
        </w:tc>
      </w:tr>
      <w:tr w:rsidR="00477EE6" w:rsidRPr="00701D21" w:rsidTr="00B90D12">
        <w:trPr>
          <w:trHeight w:val="1281"/>
        </w:trPr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The meaning and significance of the identity of Jesus, both for the disciples and for Christians today, through a study of key events relating to his titles as Son of God, Messiah, Son of Man, Son of David and Saviour: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the ministry of John the Baptist Mark 1: 1–13;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Peter’s declaration about Jesus Mark 8: 27–33;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the Transfiguration Mark 9: 2–13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SA Science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pStyle w:val="PlainText"/>
              <w:rPr>
                <w:rFonts w:ascii="Arial" w:hAnsi="Arial" w:cs="Arial"/>
                <w:szCs w:val="22"/>
              </w:rPr>
            </w:pPr>
            <w:r w:rsidRPr="00A6363A">
              <w:rPr>
                <w:rFonts w:ascii="Arial" w:hAnsi="Arial" w:cs="Arial"/>
                <w:szCs w:val="22"/>
              </w:rPr>
              <w:t>‘Elements, Compounds, Mixtures and Separating Techniques’ and ‘Atomic Structure and Periodic Table’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3280" w:type="dxa"/>
            <w:shd w:val="clear" w:color="auto" w:fill="auto"/>
          </w:tcPr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Vocabulary: Myself, my family, relationships and choices (Pp. 3-6 of language guide 1 – light blue booklet)</w:t>
            </w:r>
          </w:p>
          <w:p w:rsidR="00A6363A" w:rsidRPr="00A6363A" w:rsidRDefault="00A6363A" w:rsidP="00A6363A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 xml:space="preserve">*DON’T FORGET TO USE </w:t>
            </w:r>
            <w:r w:rsidRPr="00A6363A">
              <w:rPr>
                <w:rFonts w:ascii="Arial" w:hAnsi="Arial" w:cs="Arial"/>
                <w:b/>
              </w:rPr>
              <w:t>QUIZLET</w:t>
            </w:r>
            <w:r w:rsidRPr="00A6363A">
              <w:rPr>
                <w:rFonts w:ascii="Arial" w:hAnsi="Arial" w:cs="Arial"/>
              </w:rPr>
              <w:t xml:space="preserve"> TO ASSIST WITH </w:t>
            </w:r>
            <w:r w:rsidRPr="00A6363A">
              <w:rPr>
                <w:rFonts w:ascii="Arial" w:hAnsi="Arial" w:cs="Arial"/>
                <w:b/>
                <w:u w:val="single"/>
              </w:rPr>
              <w:t>ALL</w:t>
            </w:r>
            <w:r w:rsidRPr="00A6363A">
              <w:rPr>
                <w:rFonts w:ascii="Arial" w:hAnsi="Arial" w:cs="Arial"/>
              </w:rPr>
              <w:t xml:space="preserve"> VOCABULARY REVISION!!!</w:t>
            </w:r>
          </w:p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General vocabulary: numbers, dates, countries, opinions, high frequency words, and question words (Pp.17-22 of grammar guide – green booklet)</w:t>
            </w:r>
          </w:p>
          <w:p w:rsidR="00477EE6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Grammar: Reflexive verbs in the present tense (Pp.82-84 of grammar guide)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TA Biology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Cells: 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Animal, plant and bacterial cells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Using a microscope to examine plant and animal cells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Electron microscopes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Stem Cells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Diffusion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rPr>
                <w:rFonts w:ascii="Arial" w:hAnsi="Arial" w:cs="Arial"/>
              </w:rPr>
            </w:pPr>
            <w:proofErr w:type="spellStart"/>
            <w:r w:rsidRPr="00A6363A">
              <w:rPr>
                <w:rFonts w:ascii="Arial" w:hAnsi="Arial" w:cs="Arial"/>
              </w:rPr>
              <w:t>Multicelled</w:t>
            </w:r>
            <w:proofErr w:type="spellEnd"/>
            <w:r w:rsidRPr="00A6363A">
              <w:rPr>
                <w:rFonts w:ascii="Arial" w:hAnsi="Arial" w:cs="Arial"/>
              </w:rPr>
              <w:t xml:space="preserve"> organisms and specialisation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23AE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TA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pStyle w:val="PlainText"/>
              <w:rPr>
                <w:rFonts w:ascii="Arial" w:hAnsi="Arial" w:cs="Arial"/>
                <w:szCs w:val="22"/>
              </w:rPr>
            </w:pPr>
            <w:r w:rsidRPr="00A6363A">
              <w:rPr>
                <w:rFonts w:ascii="Arial" w:hAnsi="Arial" w:cs="Arial"/>
                <w:szCs w:val="22"/>
              </w:rPr>
              <w:t>Atomic Structure and Bonding</w:t>
            </w:r>
          </w:p>
        </w:tc>
      </w:tr>
      <w:tr w:rsidR="00477EE6" w:rsidRPr="00701D21" w:rsidTr="00A164FC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Tech. Design</w:t>
            </w:r>
          </w:p>
        </w:tc>
        <w:tc>
          <w:tcPr>
            <w:tcW w:w="13280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Materials Woods, Metals &amp; Plastics</w:t>
            </w:r>
          </w:p>
        </w:tc>
      </w:tr>
    </w:tbl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4D4999" w:rsidRDefault="004D499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F968E6">
      <w:pPr>
        <w:tabs>
          <w:tab w:val="left" w:pos="5235"/>
        </w:tabs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t xml:space="preserve">Week 1:   </w:t>
      </w:r>
    </w:p>
    <w:tbl>
      <w:tblPr>
        <w:tblStyle w:val="TableGrid"/>
        <w:tblW w:w="15542" w:type="dxa"/>
        <w:tblLook w:val="04A0" w:firstRow="1" w:lastRow="0" w:firstColumn="1" w:lastColumn="0" w:noHBand="0" w:noVBand="1"/>
      </w:tblPr>
      <w:tblGrid>
        <w:gridCol w:w="1136"/>
        <w:gridCol w:w="1890"/>
        <w:gridCol w:w="1947"/>
        <w:gridCol w:w="2086"/>
        <w:gridCol w:w="2086"/>
        <w:gridCol w:w="1947"/>
        <w:gridCol w:w="2225"/>
        <w:gridCol w:w="2225"/>
      </w:tblGrid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SUNDAY</w:t>
            </w: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56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56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12-1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2-3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56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56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07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56"/>
        </w:trPr>
        <w:tc>
          <w:tcPr>
            <w:tcW w:w="113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90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</w:tbl>
    <w:p w:rsidR="00C55623" w:rsidRDefault="00C55623">
      <w:pPr>
        <w:spacing w:after="200" w:line="276" w:lineRule="auto"/>
        <w:rPr>
          <w:rFonts w:ascii="Arial" w:hAnsi="Arial" w:cs="Arial"/>
          <w:b/>
          <w:u w:val="single"/>
        </w:rPr>
      </w:pPr>
    </w:p>
    <w:p w:rsidR="006C383E" w:rsidRPr="00701D21" w:rsidRDefault="00F968E6">
      <w:pPr>
        <w:tabs>
          <w:tab w:val="left" w:pos="5235"/>
        </w:tabs>
        <w:rPr>
          <w:rFonts w:ascii="Arial" w:hAnsi="Arial" w:cs="Arial"/>
        </w:rPr>
      </w:pPr>
      <w:r w:rsidRPr="00701D21">
        <w:rPr>
          <w:rFonts w:ascii="Arial" w:hAnsi="Arial" w:cs="Arial"/>
          <w:b/>
          <w:u w:val="single"/>
        </w:rPr>
        <w:lastRenderedPageBreak/>
        <w:t>Week 2: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15025" w:type="dxa"/>
        <w:tblInd w:w="421" w:type="dxa"/>
        <w:tblLook w:val="04A0" w:firstRow="1" w:lastRow="0" w:firstColumn="1" w:lastColumn="0" w:noHBand="0" w:noVBand="1"/>
      </w:tblPr>
      <w:tblGrid>
        <w:gridCol w:w="1603"/>
        <w:gridCol w:w="13422"/>
      </w:tblGrid>
      <w:tr w:rsidR="00477EE6" w:rsidRPr="00701D21" w:rsidTr="00AC4D23">
        <w:tc>
          <w:tcPr>
            <w:tcW w:w="1603" w:type="dxa"/>
          </w:tcPr>
          <w:p w:rsidR="00477EE6" w:rsidRPr="00A6363A" w:rsidRDefault="00477E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3422" w:type="dxa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477EE6" w:rsidRPr="00701D21" w:rsidTr="00D507CD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Creating queries (including criteria &amp; show only) and reports (including grouping &amp; sorting)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Location, Business Aims, Mission Statements, Stakeholders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Data Storage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DA Biology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Photosynthesis and plants: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Photosynthesis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Photosynthesis experiments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Limiting factors in photosynthesis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Leaf structure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The relationship between photosynthesis and respiration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23AE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DA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Bonding and Structures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Costume question on Madge and Episode One from a Director’s point of view (Revise example questions we have done in class)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9A1978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Cs/>
                <w:sz w:val="22"/>
                <w:szCs w:val="22"/>
              </w:rPr>
              <w:t>Personal or Creative Writing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D508C6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Topic: Free time/leisure /sport</w:t>
            </w:r>
          </w:p>
          <w:p w:rsidR="00477EE6" w:rsidRPr="00A6363A" w:rsidRDefault="00477EE6" w:rsidP="00D508C6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Grammar: Perfect tense/object pronouns/simple future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Saol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Na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Scoile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/ School Life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History of school, how many students and teachers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Principal, type of school, where the school is situated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Subjects and preferences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Irish-Medium Education the advantages and disadvantages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Typical school Day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Future plans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Advantages and Disadvantages of school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Cs/>
                <w:color w:val="201F1E"/>
                <w:sz w:val="22"/>
                <w:szCs w:val="22"/>
              </w:rPr>
              <w:t>Sustainable management of rivers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3422" w:type="dxa"/>
            <w:shd w:val="clear" w:color="auto" w:fill="auto"/>
          </w:tcPr>
          <w:p w:rsidR="00693F59" w:rsidRPr="00941144" w:rsidRDefault="00693F59" w:rsidP="00693F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144">
              <w:rPr>
                <w:rFonts w:ascii="Arial" w:hAnsi="Arial" w:cs="Arial"/>
                <w:b/>
                <w:sz w:val="22"/>
                <w:szCs w:val="22"/>
              </w:rPr>
              <w:t>Macronutrients</w:t>
            </w:r>
          </w:p>
          <w:p w:rsidR="00693F59" w:rsidRPr="00941144" w:rsidRDefault="00693F59" w:rsidP="00693F59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Arial" w:hAnsi="Arial" w:cs="Arial"/>
              </w:rPr>
            </w:pPr>
            <w:r w:rsidRPr="00941144">
              <w:rPr>
                <w:rFonts w:ascii="Arial" w:hAnsi="Arial" w:cs="Arial"/>
              </w:rPr>
              <w:t>The functions and main sources of protein, fat and carbohydrates</w:t>
            </w:r>
          </w:p>
          <w:p w:rsidR="00693F59" w:rsidRPr="00941144" w:rsidRDefault="00693F59" w:rsidP="00693F59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Arial" w:hAnsi="Arial" w:cs="Arial"/>
              </w:rPr>
            </w:pPr>
            <w:r w:rsidRPr="00941144">
              <w:rPr>
                <w:rFonts w:ascii="Arial" w:hAnsi="Arial" w:cs="Arial"/>
              </w:rPr>
              <w:t>Protein (Including biological value and complementation)</w:t>
            </w:r>
          </w:p>
          <w:p w:rsidR="00693F59" w:rsidRPr="00941144" w:rsidRDefault="00693F59" w:rsidP="00693F59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Arial" w:hAnsi="Arial" w:cs="Arial"/>
              </w:rPr>
            </w:pPr>
            <w:r w:rsidRPr="00941144">
              <w:rPr>
                <w:rFonts w:ascii="Arial" w:hAnsi="Arial" w:cs="Arial"/>
              </w:rPr>
              <w:t>Fat: Saturated and unsaturated</w:t>
            </w:r>
          </w:p>
          <w:p w:rsidR="00693F59" w:rsidRPr="00941144" w:rsidRDefault="00693F59" w:rsidP="00693F59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Arial" w:hAnsi="Arial" w:cs="Arial"/>
              </w:rPr>
            </w:pPr>
            <w:r w:rsidRPr="00941144">
              <w:rPr>
                <w:rFonts w:ascii="Arial" w:hAnsi="Arial" w:cs="Arial"/>
              </w:rPr>
              <w:lastRenderedPageBreak/>
              <w:t>Carbohydrates: Sugars and starches</w:t>
            </w:r>
          </w:p>
          <w:p w:rsidR="00693F59" w:rsidRPr="00941144" w:rsidRDefault="00693F59" w:rsidP="00693F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1144">
              <w:rPr>
                <w:rFonts w:ascii="Arial" w:hAnsi="Arial" w:cs="Arial"/>
                <w:b/>
                <w:sz w:val="22"/>
                <w:szCs w:val="22"/>
              </w:rPr>
              <w:t>Water</w:t>
            </w:r>
          </w:p>
          <w:p w:rsidR="00693F59" w:rsidRDefault="00693F59" w:rsidP="00693F5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and main sources of water</w:t>
            </w:r>
          </w:p>
          <w:p w:rsidR="004D4999" w:rsidRPr="00693F59" w:rsidRDefault="00693F59" w:rsidP="00693F5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hydration in the body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Control and Opposition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Irish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Ag Cur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sios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Dhaoine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eile</w:t>
            </w:r>
            <w:proofErr w:type="spellEnd"/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Parents occupations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Describing a friend or family member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Likes and dislikes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Social Media and New Technology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Your opinion on social media and new technology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Types of technology available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Advantages and disadvantages of the above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Leisure &amp; Tourism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Components of the Leisure industry.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Components of the Travel industry.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Links between Leisure, Travel and Tourism components.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LLW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Government and Civil Society: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43-52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Democratic institutions: promoting inclusion, justice and democracy 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53-57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Maths M3</w:t>
            </w:r>
          </w:p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BOW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Linear equations &amp; formation of equations 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Substitute numbers into formulae (which may be expressed in words or algebraically) and expressions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Write simple formulae and expressions from real life contexts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Compound measures: Density and Pressure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compound units such as speed, heart beats per minute and miles per gallon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Pythagoras’ Theorem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AE19B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Maths M4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Linear equations &amp; formation of equations 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Substitute numbers into formulae (which may be expressed in words or algebraically) and expressions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Write simple formulae and expressions from real life contexts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Compound measures: Density and Pressure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compound units such as speed, heart beats per minute and miles per gallon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Pythagoras’ Theorem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Trigonometry: Understand and use the trigonometric ratios of sine, cosine and tangent to solve 2D problems, including those involving angles of elevation and depression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Percentage change; percentage increase/decrease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Repeated proportional change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Profit and loss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lastRenderedPageBreak/>
              <w:t>Wages and salaries, discount, bank accounts, budgeting, debt, APR and AER, insurance, taxation, mortgages and investment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Compound and simple interest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A6363A" w:rsidP="00907C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Set Work: Mozart (Horn Concerto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Eb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>, Rondo), revision of notes and score, and related Classical listening.</w:t>
            </w:r>
          </w:p>
        </w:tc>
      </w:tr>
      <w:tr w:rsidR="00477EE6" w:rsidRPr="00701D21" w:rsidTr="00A96927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3422" w:type="dxa"/>
            <w:shd w:val="clear" w:color="auto" w:fill="auto"/>
          </w:tcPr>
          <w:p w:rsidR="00806F0E" w:rsidRPr="00806F0E" w:rsidRDefault="00806F0E" w:rsidP="00806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Physical health: sleep 76-79 </w:t>
            </w:r>
          </w:p>
          <w:p w:rsidR="00806F0E" w:rsidRPr="00806F0E" w:rsidRDefault="00806F0E" w:rsidP="00806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Physical health: exercise 46-53</w:t>
            </w:r>
          </w:p>
          <w:p w:rsidR="00477EE6" w:rsidRPr="00806F0E" w:rsidRDefault="00806F0E" w:rsidP="00806F0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Health, Safety and Risk Assessment 63-65</w:t>
            </w:r>
          </w:p>
        </w:tc>
      </w:tr>
      <w:tr w:rsidR="00477EE6" w:rsidRPr="00701D21" w:rsidTr="00747B3B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Light</w:t>
            </w:r>
          </w:p>
        </w:tc>
      </w:tr>
      <w:tr w:rsidR="00477EE6" w:rsidRPr="00701D21" w:rsidTr="00954F45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The meaning and significance of the identity of Jesus, both for the disciples and for Christians today, through a study of key events relating to his titles as Son of God, Messiah, Son of Man, Son of David and Saviour: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Entry into Jerusalem Mark 11: 1–11;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calming the storm Mark 4: 35–41;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 xml:space="preserve">the request of James and John Mark 10: 35–45; 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  <w:lang w:val="de-DE"/>
              </w:rPr>
              <w:t>Blind Bartimaeus Mark 10: 46–52.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0222A7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SA Science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‘Bonding and Structure’ and ‘Formula and Equations’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3422" w:type="dxa"/>
            <w:shd w:val="clear" w:color="auto" w:fill="auto"/>
          </w:tcPr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Vocabulary: Culture, customs, festivals and celebrations. (Pp. 6-7 of language guide 1)</w:t>
            </w:r>
          </w:p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Continue general vocabulary</w:t>
            </w:r>
          </w:p>
          <w:p w:rsidR="00477EE6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Grammar: The immediate future tense (i.e. </w:t>
            </w:r>
            <w:proofErr w:type="spellStart"/>
            <w:r w:rsidRPr="00A6363A">
              <w:rPr>
                <w:rFonts w:ascii="Arial" w:hAnsi="Arial" w:cs="Arial"/>
                <w:i/>
                <w:sz w:val="22"/>
                <w:szCs w:val="22"/>
              </w:rPr>
              <w:t>ir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A6363A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A6363A">
              <w:rPr>
                <w:rFonts w:ascii="Arial" w:hAnsi="Arial" w:cs="Arial"/>
                <w:sz w:val="22"/>
                <w:szCs w:val="22"/>
              </w:rPr>
              <w:t xml:space="preserve"> + infinitive) P. 39 language guide 1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86AA0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TA Biology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Photosynthesis and plants: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Photosynthesis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Photosynthesis experiments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Limiting factors in photosynthesis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Leaf structure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0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The relationship between photosynthesis and respiration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</w:tc>
      </w:tr>
      <w:tr w:rsidR="00477EE6" w:rsidRPr="00701D21" w:rsidTr="00AC4D23">
        <w:tc>
          <w:tcPr>
            <w:tcW w:w="1603" w:type="dxa"/>
          </w:tcPr>
          <w:p w:rsidR="00477EE6" w:rsidRPr="00A6363A" w:rsidRDefault="00477EE6" w:rsidP="00523AE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TA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Formulae and Equations; and Nanoparticles</w:t>
            </w:r>
          </w:p>
        </w:tc>
      </w:tr>
      <w:tr w:rsidR="00477EE6" w:rsidRPr="00701D21" w:rsidTr="00A164FC">
        <w:tc>
          <w:tcPr>
            <w:tcW w:w="1603" w:type="dxa"/>
          </w:tcPr>
          <w:p w:rsidR="00477EE6" w:rsidRPr="00A6363A" w:rsidRDefault="00477EE6" w:rsidP="00BD538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Tech. Design</w:t>
            </w:r>
          </w:p>
        </w:tc>
        <w:tc>
          <w:tcPr>
            <w:tcW w:w="13422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Marking out tools</w:t>
            </w:r>
          </w:p>
        </w:tc>
      </w:tr>
    </w:tbl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4D4999" w:rsidRDefault="004D499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93F59" w:rsidRDefault="00693F59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F968E6">
      <w:pPr>
        <w:tabs>
          <w:tab w:val="left" w:pos="5235"/>
        </w:tabs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t xml:space="preserve">Week 2:   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tbl>
      <w:tblPr>
        <w:tblStyle w:val="TableGrid"/>
        <w:tblW w:w="15658" w:type="dxa"/>
        <w:tblLook w:val="04A0" w:firstRow="1" w:lastRow="0" w:firstColumn="1" w:lastColumn="0" w:noHBand="0" w:noVBand="1"/>
      </w:tblPr>
      <w:tblGrid>
        <w:gridCol w:w="1283"/>
        <w:gridCol w:w="1886"/>
        <w:gridCol w:w="1993"/>
        <w:gridCol w:w="2346"/>
        <w:gridCol w:w="2268"/>
        <w:gridCol w:w="1826"/>
        <w:gridCol w:w="2143"/>
        <w:gridCol w:w="1913"/>
      </w:tblGrid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SUNDAY</w:t>
            </w: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46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46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12-1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2-3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46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46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599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46"/>
        </w:trPr>
        <w:tc>
          <w:tcPr>
            <w:tcW w:w="128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8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9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</w:tbl>
    <w:p w:rsidR="006C383E" w:rsidRPr="00701D21" w:rsidRDefault="00F968E6">
      <w:pPr>
        <w:tabs>
          <w:tab w:val="left" w:pos="5235"/>
        </w:tabs>
        <w:rPr>
          <w:rFonts w:ascii="Arial" w:hAnsi="Arial" w:cs="Arial"/>
          <w:b/>
          <w:u w:val="single"/>
        </w:rPr>
      </w:pPr>
      <w:r w:rsidRPr="00701D21">
        <w:rPr>
          <w:rFonts w:ascii="Arial" w:hAnsi="Arial" w:cs="Arial"/>
          <w:b/>
          <w:u w:val="single"/>
        </w:rPr>
        <w:lastRenderedPageBreak/>
        <w:t>Week 3:</w:t>
      </w: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03"/>
        <w:gridCol w:w="13281"/>
      </w:tblGrid>
      <w:tr w:rsidR="00477EE6" w:rsidRPr="00477EE6" w:rsidTr="00AC4D23">
        <w:tc>
          <w:tcPr>
            <w:tcW w:w="1603" w:type="dxa"/>
          </w:tcPr>
          <w:p w:rsidR="00477EE6" w:rsidRPr="00A6363A" w:rsidRDefault="00477E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3281" w:type="dxa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Topics to be covered</w:t>
            </w:r>
          </w:p>
        </w:tc>
      </w:tr>
      <w:tr w:rsidR="00477EE6" w:rsidRPr="00477EE6" w:rsidTr="00D507CD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BACS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Completing personalised mail merges and producing professional letters.</w:t>
            </w:r>
          </w:p>
        </w:tc>
      </w:tr>
      <w:tr w:rsidR="00477EE6" w:rsidRPr="00477EE6" w:rsidTr="00747B3B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Business Studies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Market Research and the Marketing Mix</w:t>
            </w:r>
          </w:p>
        </w:tc>
      </w:tr>
      <w:tr w:rsidR="00477EE6" w:rsidRPr="00477EE6" w:rsidTr="00747B3B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Comp Studies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Central Processing Unit</w:t>
            </w:r>
          </w:p>
        </w:tc>
      </w:tr>
      <w:tr w:rsidR="00477EE6" w:rsidRPr="00477EE6" w:rsidTr="00AC4D23">
        <w:tc>
          <w:tcPr>
            <w:tcW w:w="1603" w:type="dxa"/>
            <w:hideMark/>
          </w:tcPr>
          <w:p w:rsidR="00477EE6" w:rsidRPr="00A6363A" w:rsidRDefault="00477EE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 Biology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Food and energy: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Food tests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Biological molecules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  <w:p w:rsidR="00477EE6" w:rsidRPr="00A6363A" w:rsidRDefault="00477EE6" w:rsidP="00907CB4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DA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Formula and Equation; and Nanoparticles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Drama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Costume Question on S.B. and Episode One from a Performer’s point of view  (Revise example questions we have done in class)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9A1978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Cs/>
                <w:sz w:val="22"/>
                <w:szCs w:val="22"/>
              </w:rPr>
              <w:t>Personal or Creative Writing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D508C6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General vocabulary- numbers/countries/ opinions/negatives/school subjects/leisure activities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Comparative and Superlative form of the adjective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 xml:space="preserve">Comparative form of the adjective </w:t>
            </w:r>
            <w:proofErr w:type="spellStart"/>
            <w:r w:rsidRPr="00A6363A">
              <w:rPr>
                <w:rFonts w:ascii="Arial" w:hAnsi="Arial" w:cs="Arial"/>
              </w:rPr>
              <w:t>ie</w:t>
            </w:r>
            <w:proofErr w:type="spellEnd"/>
            <w:r w:rsidRPr="00A6363A">
              <w:rPr>
                <w:rFonts w:ascii="Arial" w:hAnsi="Arial" w:cs="Arial"/>
              </w:rPr>
              <w:t xml:space="preserve">: </w:t>
            </w:r>
            <w:proofErr w:type="spellStart"/>
            <w:r w:rsidRPr="00A6363A">
              <w:rPr>
                <w:rFonts w:ascii="Arial" w:hAnsi="Arial" w:cs="Arial"/>
              </w:rPr>
              <w:t>níos</w:t>
            </w:r>
            <w:proofErr w:type="spellEnd"/>
            <w:r w:rsidRPr="00A6363A">
              <w:rPr>
                <w:rFonts w:ascii="Arial" w:hAnsi="Arial" w:cs="Arial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</w:rPr>
              <w:t>lé</w:t>
            </w:r>
            <w:proofErr w:type="spellEnd"/>
            <w:r w:rsidRPr="00A6363A">
              <w:rPr>
                <w:rFonts w:ascii="Arial" w:hAnsi="Arial" w:cs="Arial"/>
              </w:rPr>
              <w:t xml:space="preserve">, </w:t>
            </w:r>
            <w:proofErr w:type="spellStart"/>
            <w:r w:rsidRPr="00A6363A">
              <w:rPr>
                <w:rFonts w:ascii="Arial" w:hAnsi="Arial" w:cs="Arial"/>
              </w:rPr>
              <w:t>níos</w:t>
            </w:r>
            <w:proofErr w:type="spellEnd"/>
            <w:r w:rsidRPr="00A6363A">
              <w:rPr>
                <w:rFonts w:ascii="Arial" w:hAnsi="Arial" w:cs="Arial"/>
              </w:rPr>
              <w:t xml:space="preserve"> </w:t>
            </w:r>
            <w:proofErr w:type="spellStart"/>
            <w:r w:rsidRPr="00A6363A">
              <w:rPr>
                <w:rFonts w:ascii="Arial" w:hAnsi="Arial" w:cs="Arial"/>
              </w:rPr>
              <w:t>mó</w:t>
            </w:r>
            <w:proofErr w:type="spellEnd"/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 xml:space="preserve">Superlative form of the adjective </w:t>
            </w:r>
            <w:proofErr w:type="spellStart"/>
            <w:r w:rsidRPr="00A6363A">
              <w:rPr>
                <w:rFonts w:ascii="Arial" w:hAnsi="Arial" w:cs="Arial"/>
              </w:rPr>
              <w:t>ie</w:t>
            </w:r>
            <w:proofErr w:type="spellEnd"/>
            <w:r w:rsidRPr="00A6363A">
              <w:rPr>
                <w:rFonts w:ascii="Arial" w:hAnsi="Arial" w:cs="Arial"/>
              </w:rPr>
              <w:t xml:space="preserve">: is sine, is </w:t>
            </w:r>
            <w:proofErr w:type="spellStart"/>
            <w:r w:rsidRPr="00A6363A">
              <w:rPr>
                <w:rFonts w:ascii="Arial" w:hAnsi="Arial" w:cs="Arial"/>
              </w:rPr>
              <w:t>óige</w:t>
            </w:r>
            <w:proofErr w:type="spellEnd"/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Cs/>
                <w:color w:val="201F1E"/>
                <w:sz w:val="22"/>
                <w:szCs w:val="22"/>
              </w:rPr>
              <w:t>Coa</w:t>
            </w:r>
            <w:r w:rsidR="00941144">
              <w:rPr>
                <w:rFonts w:ascii="Arial" w:hAnsi="Arial" w:cs="Arial"/>
                <w:bCs/>
                <w:color w:val="201F1E"/>
                <w:sz w:val="22"/>
                <w:szCs w:val="22"/>
              </w:rPr>
              <w:t>stal processes and landforms &amp; s</w:t>
            </w:r>
            <w:r w:rsidRPr="00A6363A">
              <w:rPr>
                <w:rFonts w:ascii="Arial" w:hAnsi="Arial" w:cs="Arial"/>
                <w:bCs/>
                <w:color w:val="201F1E"/>
                <w:sz w:val="22"/>
                <w:szCs w:val="22"/>
              </w:rPr>
              <w:t>ustainable management of coasts</w:t>
            </w:r>
          </w:p>
        </w:tc>
      </w:tr>
      <w:tr w:rsidR="00477EE6" w:rsidRPr="00477EE6" w:rsidTr="00D507CD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</w:tc>
        <w:tc>
          <w:tcPr>
            <w:tcW w:w="13281" w:type="dxa"/>
            <w:shd w:val="clear" w:color="auto" w:fill="auto"/>
          </w:tcPr>
          <w:p w:rsidR="00693F59" w:rsidRPr="00941144" w:rsidRDefault="00693F59" w:rsidP="00693F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144">
              <w:rPr>
                <w:rFonts w:ascii="Arial" w:hAnsi="Arial" w:cs="Arial"/>
                <w:b/>
                <w:sz w:val="22"/>
                <w:szCs w:val="22"/>
              </w:rPr>
              <w:t>Fibre</w:t>
            </w:r>
          </w:p>
          <w:p w:rsidR="00693F59" w:rsidRPr="00941144" w:rsidRDefault="00693F59" w:rsidP="00693F5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41144">
              <w:rPr>
                <w:rFonts w:ascii="Arial" w:hAnsi="Arial" w:cs="Arial"/>
              </w:rPr>
              <w:t>Functions and main sources of fibre</w:t>
            </w:r>
          </w:p>
          <w:p w:rsidR="00693F59" w:rsidRPr="00941144" w:rsidRDefault="00693F59" w:rsidP="00693F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1144">
              <w:rPr>
                <w:rFonts w:ascii="Arial" w:hAnsi="Arial" w:cs="Arial"/>
                <w:b/>
                <w:sz w:val="22"/>
                <w:szCs w:val="22"/>
              </w:rPr>
              <w:t>Micronutrients</w:t>
            </w:r>
          </w:p>
          <w:p w:rsidR="00693F59" w:rsidRDefault="00693F59" w:rsidP="00693F5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functions and main sources of:</w:t>
            </w:r>
          </w:p>
          <w:p w:rsidR="00693F59" w:rsidRDefault="00693F59" w:rsidP="00693F5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Vitamin A, B1, B12, C, </w:t>
            </w:r>
            <w:proofErr w:type="gramStart"/>
            <w:r>
              <w:rPr>
                <w:rFonts w:ascii="Arial" w:hAnsi="Arial" w:cs="Arial"/>
              </w:rPr>
              <w:t>D  and</w:t>
            </w:r>
            <w:proofErr w:type="gramEnd"/>
            <w:r>
              <w:rPr>
                <w:rFonts w:ascii="Arial" w:hAnsi="Arial" w:cs="Arial"/>
              </w:rPr>
              <w:t xml:space="preserve"> folate</w:t>
            </w:r>
          </w:p>
          <w:p w:rsidR="00693F59" w:rsidRDefault="00693F59" w:rsidP="00693F5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The minerals sodium, iron and calcium</w:t>
            </w:r>
          </w:p>
          <w:p w:rsidR="00693F59" w:rsidRDefault="00693F59" w:rsidP="00693F5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interactions between:</w:t>
            </w:r>
          </w:p>
          <w:p w:rsidR="00693F59" w:rsidRDefault="00693F59" w:rsidP="00693F5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Iron and vitamin C </w:t>
            </w:r>
          </w:p>
          <w:p w:rsidR="00693F59" w:rsidRDefault="00693F59" w:rsidP="00693F5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Calcium and Vitamin D</w:t>
            </w:r>
          </w:p>
          <w:p w:rsidR="004D4999" w:rsidRPr="004D4999" w:rsidRDefault="00693F59" w:rsidP="00693F59">
            <w:pPr>
              <w:pStyle w:val="ListParagraph"/>
              <w:numPr>
                <w:ilvl w:val="0"/>
                <w:numId w:val="30"/>
              </w:numPr>
              <w:spacing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Deficiency disorders associated with a lack of folate, vitamin C, vitamin D, calcium and iron</w:t>
            </w:r>
          </w:p>
        </w:tc>
      </w:tr>
      <w:tr w:rsidR="00477EE6" w:rsidRPr="00477EE6" w:rsidTr="00747B3B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Life for workers and women/family in Nazi Germany.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Irish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Free time and Leisure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Hobbies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TV, film and books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How you spend a normal weekend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How you spent last weekend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How you will spend next weekend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Resources: Class notes, topic booklet, oral booklet, text book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Leisure &amp; Tourism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  <w:lang w:val="en-US"/>
              </w:rPr>
            </w:pPr>
            <w:r w:rsidRPr="00A6363A">
              <w:rPr>
                <w:rFonts w:ascii="Arial" w:hAnsi="Arial" w:cs="Arial"/>
                <w:lang w:val="en-US"/>
              </w:rPr>
              <w:t>Factors influencing changes in Leisure, Travel and Tourism.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Types of holidays.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Needs and expectations of different customer types.</w:t>
            </w:r>
          </w:p>
          <w:p w:rsidR="00477EE6" w:rsidRPr="00A6363A" w:rsidRDefault="00477EE6" w:rsidP="00907CB4">
            <w:pPr>
              <w:pStyle w:val="Default"/>
              <w:numPr>
                <w:ilvl w:val="0"/>
                <w:numId w:val="11"/>
              </w:numPr>
              <w:adjustRightInd/>
              <w:rPr>
                <w:color w:val="auto"/>
                <w:sz w:val="22"/>
                <w:szCs w:val="22"/>
              </w:rPr>
            </w:pPr>
            <w:r w:rsidRPr="00A6363A">
              <w:rPr>
                <w:color w:val="auto"/>
                <w:sz w:val="22"/>
                <w:szCs w:val="22"/>
              </w:rPr>
              <w:t>Types of Leisure, Travel and Tourism destinations.</w:t>
            </w:r>
          </w:p>
          <w:p w:rsidR="00477EE6" w:rsidRPr="00A6363A" w:rsidRDefault="00477EE6" w:rsidP="00907CB4">
            <w:pPr>
              <w:pStyle w:val="Default"/>
              <w:numPr>
                <w:ilvl w:val="0"/>
                <w:numId w:val="11"/>
              </w:numPr>
              <w:adjustRightInd/>
              <w:rPr>
                <w:color w:val="auto"/>
                <w:sz w:val="22"/>
                <w:szCs w:val="22"/>
              </w:rPr>
            </w:pPr>
            <w:r w:rsidRPr="00A6363A">
              <w:rPr>
                <w:color w:val="auto"/>
                <w:sz w:val="22"/>
                <w:szCs w:val="22"/>
              </w:rPr>
              <w:t xml:space="preserve">The suitability and appeal of Leisure, Travel and Tourism destinations 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 xml:space="preserve">Technology in the Leisure, Travel and Tourism industries. 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LLW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Democracy and Active Participation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58-63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The role of NGO’s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64-68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Maths M3 </w:t>
            </w:r>
          </w:p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BOW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Percentage change; percentage increase/decrease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Repeated proportional change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Profit and loss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Wages and salaries, discount, bank accounts, budgeting, debt, APR and AER, insurance, taxation, mortgages and investment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Compound and simple interest</w:t>
            </w:r>
          </w:p>
          <w:p w:rsidR="00477EE6" w:rsidRPr="00A6363A" w:rsidRDefault="00477EE6" w:rsidP="00907CB4">
            <w:pPr>
              <w:framePr w:hSpace="180" w:wrap="around" w:vAnchor="text" w:hAnchor="margin" w:xAlign="center" w:y="198"/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conventional terms and notations such as points, lines, vertices, edges, parallel lines, perpendicular lines, right angles, labelling sides and angles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Draw diagrams from a written description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Angle properties to include at a point, at a point on a straight line, vertically opposite, alternate, corresponding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Polygons-properties of polygons with reflection and/or rotation symmetries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Maths M4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Use conventional terms and notations such as points, lines, vertices, edges, parallel lines, perpendicular lines, right angles, labelling sides and angles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Draw diagrams from a written description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Angle properties to include at a point, at a point on a straight line, vertically opposite, alternate, corresponding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Polygons-properties of polygons with reflection and/or rotation symmetries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Add, subtract, multiply and divide fractions including mixed numbers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Adding, subtracting, multiplying and dividing algebraic fractions to include fractions with linear and quadratic numerators and denominators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Solve equations involving algebraic fractions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Set up equations involving algebraic fractions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Manipulate and factorisation of algebraic expressions 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lastRenderedPageBreak/>
              <w:t>Factorisation using the difference of two squares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Quadratic Factorisation of the form </w:t>
            </w:r>
            <w:r w:rsidRPr="00A6363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A6363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6363A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A6363A">
              <w:rPr>
                <w:rFonts w:ascii="Arial" w:hAnsi="Arial" w:cs="Arial"/>
                <w:i/>
                <w:sz w:val="22"/>
                <w:szCs w:val="22"/>
              </w:rPr>
              <w:t>bx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A6363A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A6363A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</w:t>
            </w:r>
            <w:r w:rsidRPr="00A6363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A6363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6363A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A6363A">
              <w:rPr>
                <w:rFonts w:ascii="Arial" w:hAnsi="Arial" w:cs="Arial"/>
                <w:i/>
                <w:sz w:val="22"/>
                <w:szCs w:val="22"/>
              </w:rPr>
              <w:t>bx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A6363A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A6363A">
              <w:rPr>
                <w:rFonts w:ascii="Arial" w:hAnsi="Arial" w:cs="Arial"/>
                <w:sz w:val="22"/>
                <w:szCs w:val="22"/>
              </w:rPr>
              <w:t xml:space="preserve"> to include more complex expressions</w:t>
            </w:r>
          </w:p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Set up and solve quadratic equations using factors, quadratic formula and more complex equations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A6363A" w:rsidP="00907C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363A">
              <w:rPr>
                <w:rFonts w:ascii="Arial" w:hAnsi="Arial" w:cs="Arial"/>
                <w:color w:val="000000"/>
                <w:sz w:val="22"/>
                <w:szCs w:val="22"/>
              </w:rPr>
              <w:t>Revision of key words, music theory, melody writing, harmonising with chords, keys, cadences</w:t>
            </w:r>
          </w:p>
        </w:tc>
      </w:tr>
      <w:tr w:rsidR="00477EE6" w:rsidRPr="00477EE6" w:rsidTr="00A96927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3281" w:type="dxa"/>
            <w:shd w:val="clear" w:color="auto" w:fill="auto"/>
          </w:tcPr>
          <w:p w:rsidR="00806F0E" w:rsidRPr="00806F0E" w:rsidRDefault="00806F0E" w:rsidP="00806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Physical health: exercise 46-53 (cont.)</w:t>
            </w:r>
          </w:p>
          <w:p w:rsidR="00477EE6" w:rsidRPr="00806F0E" w:rsidRDefault="00806F0E" w:rsidP="00806F0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06F0E">
              <w:rPr>
                <w:rFonts w:ascii="Arial" w:hAnsi="Arial" w:cs="Arial"/>
                <w:color w:val="000000"/>
                <w:sz w:val="22"/>
                <w:szCs w:val="22"/>
              </w:rPr>
              <w:t>Nutrition for health and exercise 66-75</w:t>
            </w:r>
          </w:p>
        </w:tc>
      </w:tr>
      <w:tr w:rsidR="00477EE6" w:rsidRPr="00477EE6" w:rsidTr="00747B3B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Basic Circuits and Ohm’s Law</w:t>
            </w:r>
          </w:p>
        </w:tc>
      </w:tr>
      <w:tr w:rsidR="00477EE6" w:rsidRPr="00477EE6" w:rsidTr="00954F45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A study of the miracles of Jesus, taking account of their controversial nature and of their contemporary meaning and significance for Christian truth and witness: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 man with an evil spirit Mark 1: 21–28;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Jesus heals many people Mark 1: 29–34;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a man with a dreaded skin disease Mark 1: 40–45;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SA Science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Spanish</w:t>
            </w:r>
          </w:p>
        </w:tc>
        <w:tc>
          <w:tcPr>
            <w:tcW w:w="13281" w:type="dxa"/>
            <w:shd w:val="clear" w:color="auto" w:fill="auto"/>
          </w:tcPr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Extended writing: As part of your exam, you will be required to write 150 words on topics covered this year so far</w:t>
            </w:r>
          </w:p>
          <w:p w:rsidR="00A6363A" w:rsidRPr="00A6363A" w:rsidRDefault="00A6363A" w:rsidP="00A6363A">
            <w:pPr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Grammar: Regular –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>, -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and –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ir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verbs in the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preterite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tense (P. 109 of grammar guide)</w:t>
            </w:r>
          </w:p>
          <w:p w:rsidR="00477EE6" w:rsidRPr="00A6363A" w:rsidRDefault="00A6363A" w:rsidP="00A6363A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 xml:space="preserve">Irregular verbs in the </w:t>
            </w:r>
            <w:proofErr w:type="spellStart"/>
            <w:r w:rsidRPr="00A6363A">
              <w:rPr>
                <w:rFonts w:ascii="Arial" w:hAnsi="Arial" w:cs="Arial"/>
                <w:sz w:val="22"/>
                <w:szCs w:val="22"/>
              </w:rPr>
              <w:t>preterite</w:t>
            </w:r>
            <w:proofErr w:type="spellEnd"/>
            <w:r w:rsidRPr="00A6363A">
              <w:rPr>
                <w:rFonts w:ascii="Arial" w:hAnsi="Arial" w:cs="Arial"/>
                <w:sz w:val="22"/>
                <w:szCs w:val="22"/>
              </w:rPr>
              <w:t xml:space="preserve"> tense (pp. 111-115 grammar guide)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TA Biology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Food and energy: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Food tests</w:t>
            </w:r>
          </w:p>
          <w:p w:rsidR="00477EE6" w:rsidRPr="00A6363A" w:rsidRDefault="00477EE6" w:rsidP="00907CB4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rPr>
                <w:rFonts w:ascii="Arial" w:hAnsi="Arial" w:cs="Arial"/>
              </w:rPr>
            </w:pPr>
            <w:r w:rsidRPr="00A6363A">
              <w:rPr>
                <w:rFonts w:ascii="Arial" w:hAnsi="Arial" w:cs="Arial"/>
              </w:rPr>
              <w:t>Biological molecules</w:t>
            </w:r>
          </w:p>
          <w:p w:rsidR="00477EE6" w:rsidRPr="00A6363A" w:rsidRDefault="00477EE6" w:rsidP="00907CB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Showbie</w:t>
            </w:r>
            <w:proofErr w:type="spellEnd"/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 code: KZVTM </w:t>
            </w:r>
          </w:p>
          <w:p w:rsidR="00477EE6" w:rsidRPr="00A6363A" w:rsidRDefault="00477EE6" w:rsidP="00907CB4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This has an electronic copy of the CCEA revision guide which is suitable for both Triple Award and Double Award Biology (note the instructions in the ‘About this book’ section).</w:t>
            </w:r>
          </w:p>
        </w:tc>
      </w:tr>
      <w:tr w:rsidR="00477EE6" w:rsidRPr="00477EE6" w:rsidTr="00AC4D23">
        <w:tc>
          <w:tcPr>
            <w:tcW w:w="1603" w:type="dxa"/>
          </w:tcPr>
          <w:p w:rsidR="00477EE6" w:rsidRPr="00A6363A" w:rsidRDefault="00477EE6" w:rsidP="00523AE3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 xml:space="preserve">TA </w:t>
            </w:r>
            <w:proofErr w:type="spellStart"/>
            <w:r w:rsidRPr="00A6363A">
              <w:rPr>
                <w:rFonts w:ascii="Arial" w:hAnsi="Arial" w:cs="Arial"/>
                <w:b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The Periodic Table</w:t>
            </w:r>
          </w:p>
        </w:tc>
      </w:tr>
      <w:tr w:rsidR="00477EE6" w:rsidRPr="00477EE6" w:rsidTr="00A164FC">
        <w:tc>
          <w:tcPr>
            <w:tcW w:w="1603" w:type="dxa"/>
          </w:tcPr>
          <w:p w:rsidR="00477EE6" w:rsidRPr="00A6363A" w:rsidRDefault="00477EE6" w:rsidP="00C62849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b/>
                <w:sz w:val="22"/>
                <w:szCs w:val="22"/>
              </w:rPr>
              <w:t>Tech. Design</w:t>
            </w:r>
          </w:p>
        </w:tc>
        <w:tc>
          <w:tcPr>
            <w:tcW w:w="13281" w:type="dxa"/>
            <w:shd w:val="clear" w:color="auto" w:fill="auto"/>
          </w:tcPr>
          <w:p w:rsidR="00477EE6" w:rsidRPr="00A6363A" w:rsidRDefault="00477EE6" w:rsidP="00907CB4">
            <w:pPr>
              <w:tabs>
                <w:tab w:val="left" w:pos="52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363A">
              <w:rPr>
                <w:rFonts w:ascii="Arial" w:hAnsi="Arial" w:cs="Arial"/>
                <w:sz w:val="22"/>
                <w:szCs w:val="22"/>
              </w:rPr>
              <w:t>Question 11 Exemplars -Processes</w:t>
            </w:r>
          </w:p>
        </w:tc>
      </w:tr>
    </w:tbl>
    <w:p w:rsidR="006C383E" w:rsidRPr="00477EE6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477EE6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tabs>
          <w:tab w:val="left" w:pos="5235"/>
        </w:tabs>
        <w:rPr>
          <w:rFonts w:ascii="Arial" w:hAnsi="Arial" w:cs="Arial"/>
          <w:b/>
        </w:rPr>
      </w:pPr>
    </w:p>
    <w:p w:rsidR="006C383E" w:rsidRPr="00701D21" w:rsidRDefault="006C383E">
      <w:pPr>
        <w:rPr>
          <w:rFonts w:ascii="Arial" w:hAnsi="Arial" w:cs="Arial"/>
          <w:b/>
        </w:rPr>
      </w:pPr>
    </w:p>
    <w:p w:rsidR="006C383E" w:rsidRPr="00701D21" w:rsidRDefault="006C383E">
      <w:pPr>
        <w:rPr>
          <w:rFonts w:ascii="Arial" w:hAnsi="Arial" w:cs="Arial"/>
          <w:b/>
        </w:rPr>
      </w:pPr>
    </w:p>
    <w:p w:rsidR="001D50A6" w:rsidRDefault="001D50A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383E" w:rsidRPr="00701D21" w:rsidRDefault="00F968E6">
      <w:pPr>
        <w:rPr>
          <w:rFonts w:ascii="Arial" w:hAnsi="Arial" w:cs="Arial"/>
          <w:b/>
        </w:rPr>
      </w:pPr>
      <w:r w:rsidRPr="00701D21">
        <w:rPr>
          <w:rFonts w:ascii="Arial" w:hAnsi="Arial" w:cs="Arial"/>
          <w:b/>
        </w:rPr>
        <w:lastRenderedPageBreak/>
        <w:t xml:space="preserve">Week 3:  </w:t>
      </w:r>
    </w:p>
    <w:p w:rsidR="006C383E" w:rsidRPr="00701D21" w:rsidRDefault="006C383E">
      <w:pPr>
        <w:rPr>
          <w:rFonts w:ascii="Arial" w:hAnsi="Arial" w:cs="Arial"/>
          <w:b/>
        </w:rPr>
      </w:pPr>
    </w:p>
    <w:tbl>
      <w:tblPr>
        <w:tblStyle w:val="TableGrid"/>
        <w:tblW w:w="15466" w:type="dxa"/>
        <w:tblLook w:val="04A0" w:firstRow="1" w:lastRow="0" w:firstColumn="1" w:lastColumn="0" w:noHBand="0" w:noVBand="1"/>
      </w:tblPr>
      <w:tblGrid>
        <w:gridCol w:w="1267"/>
        <w:gridCol w:w="1864"/>
        <w:gridCol w:w="1969"/>
        <w:gridCol w:w="2408"/>
        <w:gridCol w:w="2126"/>
        <w:gridCol w:w="1826"/>
        <w:gridCol w:w="2143"/>
        <w:gridCol w:w="1863"/>
      </w:tblGrid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SUNDAY</w:t>
            </w: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6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6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12-1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2-3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6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4-5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6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1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  <w:tr w:rsidR="006C383E" w:rsidRPr="00701D21" w:rsidTr="00AC4D23">
        <w:trPr>
          <w:trHeight w:val="663"/>
        </w:trPr>
        <w:tc>
          <w:tcPr>
            <w:tcW w:w="1267" w:type="dxa"/>
            <w:shd w:val="clear" w:color="auto" w:fill="BFBFBF" w:themeFill="background1" w:themeFillShade="BF"/>
          </w:tcPr>
          <w:p w:rsidR="006C383E" w:rsidRPr="00701D21" w:rsidRDefault="00F968E6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  <w:r w:rsidRPr="00701D21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64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26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</w:tcPr>
          <w:p w:rsidR="006C383E" w:rsidRPr="00701D21" w:rsidRDefault="006C383E">
            <w:pPr>
              <w:tabs>
                <w:tab w:val="left" w:pos="5235"/>
              </w:tabs>
              <w:rPr>
                <w:rFonts w:ascii="Arial" w:hAnsi="Arial" w:cs="Arial"/>
                <w:b/>
              </w:rPr>
            </w:pPr>
          </w:p>
        </w:tc>
      </w:tr>
    </w:tbl>
    <w:p w:rsidR="006C383E" w:rsidRPr="00701D21" w:rsidRDefault="006C383E">
      <w:pPr>
        <w:rPr>
          <w:rFonts w:ascii="Arial" w:hAnsi="Arial" w:cs="Arial"/>
          <w:b/>
        </w:rPr>
      </w:pPr>
    </w:p>
    <w:sectPr w:rsidR="006C383E" w:rsidRPr="00701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38F"/>
    <w:multiLevelType w:val="hybridMultilevel"/>
    <w:tmpl w:val="0D2A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53A"/>
    <w:multiLevelType w:val="hybridMultilevel"/>
    <w:tmpl w:val="2316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6C5"/>
    <w:multiLevelType w:val="hybridMultilevel"/>
    <w:tmpl w:val="ECD4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5F5"/>
    <w:multiLevelType w:val="hybridMultilevel"/>
    <w:tmpl w:val="E228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E6B"/>
    <w:multiLevelType w:val="hybridMultilevel"/>
    <w:tmpl w:val="1D082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2E6"/>
    <w:multiLevelType w:val="hybridMultilevel"/>
    <w:tmpl w:val="5906B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0A1B"/>
    <w:multiLevelType w:val="hybridMultilevel"/>
    <w:tmpl w:val="D77A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701"/>
    <w:multiLevelType w:val="hybridMultilevel"/>
    <w:tmpl w:val="76E0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337A"/>
    <w:multiLevelType w:val="hybridMultilevel"/>
    <w:tmpl w:val="2C30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2719"/>
    <w:multiLevelType w:val="hybridMultilevel"/>
    <w:tmpl w:val="D1961368"/>
    <w:lvl w:ilvl="0" w:tplc="4CB2AE8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0ED0"/>
    <w:multiLevelType w:val="hybridMultilevel"/>
    <w:tmpl w:val="DDBE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08A"/>
    <w:multiLevelType w:val="hybridMultilevel"/>
    <w:tmpl w:val="AF7E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F3022"/>
    <w:multiLevelType w:val="hybridMultilevel"/>
    <w:tmpl w:val="8AD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C0C67"/>
    <w:multiLevelType w:val="hybridMultilevel"/>
    <w:tmpl w:val="D5E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843CB"/>
    <w:multiLevelType w:val="hybridMultilevel"/>
    <w:tmpl w:val="2030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0A52"/>
    <w:multiLevelType w:val="hybridMultilevel"/>
    <w:tmpl w:val="A1D8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FBC"/>
    <w:multiLevelType w:val="hybridMultilevel"/>
    <w:tmpl w:val="0B2C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40796"/>
    <w:multiLevelType w:val="hybridMultilevel"/>
    <w:tmpl w:val="FE6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96721"/>
    <w:multiLevelType w:val="hybridMultilevel"/>
    <w:tmpl w:val="6310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1E"/>
    <w:multiLevelType w:val="hybridMultilevel"/>
    <w:tmpl w:val="2DE2B55E"/>
    <w:lvl w:ilvl="0" w:tplc="2E5267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152C4"/>
    <w:multiLevelType w:val="hybridMultilevel"/>
    <w:tmpl w:val="E654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09CC"/>
    <w:multiLevelType w:val="hybridMultilevel"/>
    <w:tmpl w:val="198E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AA3"/>
    <w:multiLevelType w:val="hybridMultilevel"/>
    <w:tmpl w:val="18CC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C243D"/>
    <w:multiLevelType w:val="hybridMultilevel"/>
    <w:tmpl w:val="DD80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7765"/>
    <w:multiLevelType w:val="hybridMultilevel"/>
    <w:tmpl w:val="766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23F1D"/>
    <w:multiLevelType w:val="hybridMultilevel"/>
    <w:tmpl w:val="23167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1EBD"/>
    <w:multiLevelType w:val="hybridMultilevel"/>
    <w:tmpl w:val="E474B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150E"/>
    <w:multiLevelType w:val="hybridMultilevel"/>
    <w:tmpl w:val="BAEE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77B3"/>
    <w:multiLevelType w:val="hybridMultilevel"/>
    <w:tmpl w:val="CA26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9"/>
  </w:num>
  <w:num w:numId="5">
    <w:abstractNumId w:val="25"/>
  </w:num>
  <w:num w:numId="6">
    <w:abstractNumId w:val="25"/>
  </w:num>
  <w:num w:numId="7">
    <w:abstractNumId w:val="4"/>
  </w:num>
  <w:num w:numId="8">
    <w:abstractNumId w:val="5"/>
  </w:num>
  <w:num w:numId="9">
    <w:abstractNumId w:val="28"/>
  </w:num>
  <w:num w:numId="10">
    <w:abstractNumId w:val="11"/>
  </w:num>
  <w:num w:numId="11">
    <w:abstractNumId w:val="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</w:num>
  <w:num w:numId="15">
    <w:abstractNumId w:val="13"/>
  </w:num>
  <w:num w:numId="16">
    <w:abstractNumId w:val="21"/>
  </w:num>
  <w:num w:numId="17">
    <w:abstractNumId w:val="10"/>
  </w:num>
  <w:num w:numId="18">
    <w:abstractNumId w:val="24"/>
  </w:num>
  <w:num w:numId="19">
    <w:abstractNumId w:val="16"/>
  </w:num>
  <w:num w:numId="20">
    <w:abstractNumId w:val="27"/>
  </w:num>
  <w:num w:numId="21">
    <w:abstractNumId w:val="14"/>
  </w:num>
  <w:num w:numId="22">
    <w:abstractNumId w:val="17"/>
  </w:num>
  <w:num w:numId="23">
    <w:abstractNumId w:val="0"/>
  </w:num>
  <w:num w:numId="24">
    <w:abstractNumId w:val="20"/>
  </w:num>
  <w:num w:numId="25">
    <w:abstractNumId w:val="7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18"/>
  </w:num>
  <w:num w:numId="29">
    <w:abstractNumId w:val="26"/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E"/>
    <w:rsid w:val="000222A7"/>
    <w:rsid w:val="00035C0E"/>
    <w:rsid w:val="00046C37"/>
    <w:rsid w:val="000720B7"/>
    <w:rsid w:val="000B1D2E"/>
    <w:rsid w:val="000B2E9E"/>
    <w:rsid w:val="00124C10"/>
    <w:rsid w:val="00137381"/>
    <w:rsid w:val="001B7BBA"/>
    <w:rsid w:val="001D50A6"/>
    <w:rsid w:val="001E76FD"/>
    <w:rsid w:val="002932BC"/>
    <w:rsid w:val="002B683A"/>
    <w:rsid w:val="002C79E8"/>
    <w:rsid w:val="002D2644"/>
    <w:rsid w:val="00310A38"/>
    <w:rsid w:val="00337BF3"/>
    <w:rsid w:val="004564FC"/>
    <w:rsid w:val="00477EE6"/>
    <w:rsid w:val="004C3773"/>
    <w:rsid w:val="004C630A"/>
    <w:rsid w:val="004D4999"/>
    <w:rsid w:val="004E2E9A"/>
    <w:rsid w:val="004F62AC"/>
    <w:rsid w:val="00523AE3"/>
    <w:rsid w:val="00576F4E"/>
    <w:rsid w:val="00586AA0"/>
    <w:rsid w:val="005C013A"/>
    <w:rsid w:val="005F7670"/>
    <w:rsid w:val="006272FC"/>
    <w:rsid w:val="00687F7C"/>
    <w:rsid w:val="00693F59"/>
    <w:rsid w:val="006C383E"/>
    <w:rsid w:val="006D249B"/>
    <w:rsid w:val="00701D21"/>
    <w:rsid w:val="00723E66"/>
    <w:rsid w:val="00734AB3"/>
    <w:rsid w:val="00747B3B"/>
    <w:rsid w:val="00755475"/>
    <w:rsid w:val="00761D26"/>
    <w:rsid w:val="00806F0E"/>
    <w:rsid w:val="008506C6"/>
    <w:rsid w:val="008B07B9"/>
    <w:rsid w:val="008B24F8"/>
    <w:rsid w:val="00907CB4"/>
    <w:rsid w:val="00941144"/>
    <w:rsid w:val="00954F45"/>
    <w:rsid w:val="00972333"/>
    <w:rsid w:val="009A1978"/>
    <w:rsid w:val="009A1BAB"/>
    <w:rsid w:val="00A164FC"/>
    <w:rsid w:val="00A45A22"/>
    <w:rsid w:val="00A6363A"/>
    <w:rsid w:val="00A70FFC"/>
    <w:rsid w:val="00A96927"/>
    <w:rsid w:val="00AC4D23"/>
    <w:rsid w:val="00AE19B0"/>
    <w:rsid w:val="00B90D12"/>
    <w:rsid w:val="00BA31B0"/>
    <w:rsid w:val="00BD0A5C"/>
    <w:rsid w:val="00BD2208"/>
    <w:rsid w:val="00BD5386"/>
    <w:rsid w:val="00C33B35"/>
    <w:rsid w:val="00C55623"/>
    <w:rsid w:val="00C62849"/>
    <w:rsid w:val="00D30E6E"/>
    <w:rsid w:val="00D507CD"/>
    <w:rsid w:val="00D508C6"/>
    <w:rsid w:val="00D717D2"/>
    <w:rsid w:val="00DA1A40"/>
    <w:rsid w:val="00DB55A5"/>
    <w:rsid w:val="00DC4629"/>
    <w:rsid w:val="00E114A5"/>
    <w:rsid w:val="00F15647"/>
    <w:rsid w:val="00F53F37"/>
    <w:rsid w:val="00F968E6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A206"/>
  <w15:docId w15:val="{159DA388-10CB-4792-BCA0-903AD47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31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31B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06F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1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7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63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7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58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38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62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38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9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5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6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7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68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75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7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77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16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283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914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8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5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3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25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95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2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87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141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8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6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5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8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16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9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37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87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2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45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1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5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59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1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8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8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5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0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241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7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8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0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6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6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9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52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25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5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4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022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4.bp.blogspot.com/-Y4EMK5H8KeM/Tay_FKz5jNI/AAAAAAAAAJ8/v7xIlknHmzo/s400/st+malachys+logo&amp;imgrefurl=http://www.thecolonialrovers.com/2011/04/welcome-to-belfast.html&amp;usg=__q_lVNaUg0sk4vx8rcDfx4LVtRo0=&amp;h=236&amp;w=213&amp;sz=16&amp;hl=en&amp;start=29&amp;zoom=1&amp;tbnid=Ozt3ckjBuvi_cM:&amp;tbnh=109&amp;tbnw=98&amp;ei=2-gkUfuUNKSL4ATo-YGwDg&amp;prev=/search?q=st.+malachy's+college+belfast+school+badge&amp;start=20&amp;um=1&amp;hl=en&amp;safe=active&amp;sa=N&amp;gbv=2&amp;tbm=isch&amp;um=1&amp;itbs=1&amp;sa=X&amp;ved=0CDoQrQMwCD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41BC7B55</Template>
  <TotalTime>121</TotalTime>
  <Pages>13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Gault</dc:creator>
  <cp:lastModifiedBy>M Kelly</cp:lastModifiedBy>
  <cp:revision>18</cp:revision>
  <cp:lastPrinted>2017-10-27T08:23:00Z</cp:lastPrinted>
  <dcterms:created xsi:type="dcterms:W3CDTF">2019-11-05T14:55:00Z</dcterms:created>
  <dcterms:modified xsi:type="dcterms:W3CDTF">2019-11-11T11:31:00Z</dcterms:modified>
</cp:coreProperties>
</file>